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8E" w:rsidRDefault="00A7648E" w:rsidP="00A7648E">
      <w:pPr>
        <w:jc w:val="both"/>
        <w:rPr>
          <w:b/>
          <w:sz w:val="28"/>
          <w:szCs w:val="28"/>
        </w:rPr>
      </w:pPr>
      <w:r w:rsidRPr="003117B3">
        <w:rPr>
          <w:b/>
          <w:sz w:val="28"/>
          <w:szCs w:val="28"/>
        </w:rPr>
        <w:t>Lesplan ‘</w:t>
      </w:r>
      <w:r w:rsidR="00A42AA1">
        <w:rPr>
          <w:b/>
          <w:sz w:val="28"/>
          <w:szCs w:val="28"/>
        </w:rPr>
        <w:t>r</w:t>
      </w:r>
      <w:r w:rsidRPr="003117B3">
        <w:rPr>
          <w:b/>
          <w:sz w:val="28"/>
          <w:szCs w:val="28"/>
        </w:rPr>
        <w:t>edeneren met historische bronnen’</w:t>
      </w:r>
      <w:r w:rsidR="008C5EC8">
        <w:rPr>
          <w:b/>
          <w:sz w:val="28"/>
          <w:szCs w:val="28"/>
        </w:rPr>
        <w:t xml:space="preserve">. </w:t>
      </w:r>
    </w:p>
    <w:p w:rsidR="008C5EC8" w:rsidRDefault="008C5EC8" w:rsidP="00A7648E">
      <w:pPr>
        <w:jc w:val="both"/>
        <w:rPr>
          <w:b/>
          <w:sz w:val="28"/>
          <w:szCs w:val="28"/>
        </w:rPr>
      </w:pPr>
    </w:p>
    <w:p w:rsidR="008C5EC8" w:rsidRPr="008C5EC8" w:rsidRDefault="008C5EC8" w:rsidP="00A7648E">
      <w:pPr>
        <w:jc w:val="both"/>
        <w:rPr>
          <w:sz w:val="28"/>
          <w:szCs w:val="28"/>
        </w:rPr>
      </w:pPr>
      <w:r w:rsidRPr="008C5EC8">
        <w:rPr>
          <w:sz w:val="28"/>
          <w:szCs w:val="28"/>
        </w:rPr>
        <w:t xml:space="preserve">Leerlingen staan door het maken van een stappenplan expliciet stil bij de taligheid van het schoolvak geschiedenis. Ze trainen zichzelf in zorgvuldig formuleren en </w:t>
      </w:r>
      <w:r>
        <w:rPr>
          <w:sz w:val="28"/>
          <w:szCs w:val="28"/>
        </w:rPr>
        <w:t xml:space="preserve">moeten </w:t>
      </w:r>
      <w:r w:rsidRPr="008C5EC8">
        <w:rPr>
          <w:sz w:val="28"/>
          <w:szCs w:val="28"/>
        </w:rPr>
        <w:t>hun denkproces</w:t>
      </w:r>
      <w:r>
        <w:rPr>
          <w:sz w:val="28"/>
          <w:szCs w:val="28"/>
        </w:rPr>
        <w:t xml:space="preserve"> zichtbaar maken</w:t>
      </w:r>
      <w:r w:rsidRPr="008C5EC8">
        <w:rPr>
          <w:sz w:val="28"/>
          <w:szCs w:val="28"/>
        </w:rPr>
        <w:t>.</w:t>
      </w:r>
      <w:r>
        <w:rPr>
          <w:sz w:val="28"/>
          <w:szCs w:val="28"/>
        </w:rPr>
        <w:t xml:space="preserve"> De docent kan hierdoor bijsturen.</w:t>
      </w:r>
    </w:p>
    <w:p w:rsidR="00A7648E" w:rsidRPr="0096536B" w:rsidRDefault="008C5EC8" w:rsidP="00A7648E">
      <w:pPr>
        <w:jc w:val="both"/>
      </w:pPr>
      <w:r>
        <w:t xml:space="preserve"> </w:t>
      </w:r>
    </w:p>
    <w:p w:rsidR="00A7648E" w:rsidRPr="0096536B" w:rsidRDefault="00A7648E" w:rsidP="00A7648E">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4268"/>
        <w:gridCol w:w="3531"/>
      </w:tblGrid>
      <w:tr w:rsidR="00A7648E" w:rsidRPr="0096536B" w:rsidTr="009F2789">
        <w:tc>
          <w:tcPr>
            <w:tcW w:w="1190" w:type="dxa"/>
            <w:shd w:val="clear" w:color="auto" w:fill="auto"/>
          </w:tcPr>
          <w:p w:rsidR="00A7648E" w:rsidRPr="00294406" w:rsidRDefault="00A7648E" w:rsidP="00702FDD">
            <w:pPr>
              <w:jc w:val="both"/>
              <w:rPr>
                <w:b/>
              </w:rPr>
            </w:pPr>
            <w:r w:rsidRPr="00294406">
              <w:rPr>
                <w:b/>
              </w:rPr>
              <w:t>Tijd</w:t>
            </w:r>
          </w:p>
        </w:tc>
        <w:tc>
          <w:tcPr>
            <w:tcW w:w="4448" w:type="dxa"/>
            <w:shd w:val="clear" w:color="auto" w:fill="auto"/>
          </w:tcPr>
          <w:p w:rsidR="00A7648E" w:rsidRPr="00294406" w:rsidRDefault="00A7648E" w:rsidP="00702FDD">
            <w:pPr>
              <w:jc w:val="both"/>
              <w:rPr>
                <w:b/>
              </w:rPr>
            </w:pPr>
            <w:r w:rsidRPr="00294406">
              <w:rPr>
                <w:b/>
              </w:rPr>
              <w:t>docentactiviteit</w:t>
            </w:r>
          </w:p>
        </w:tc>
        <w:tc>
          <w:tcPr>
            <w:tcW w:w="3684" w:type="dxa"/>
            <w:shd w:val="clear" w:color="auto" w:fill="auto"/>
          </w:tcPr>
          <w:p w:rsidR="00A7648E" w:rsidRPr="00294406" w:rsidRDefault="00A7648E" w:rsidP="00702FDD">
            <w:pPr>
              <w:ind w:right="-2238"/>
              <w:jc w:val="both"/>
              <w:rPr>
                <w:b/>
              </w:rPr>
            </w:pPr>
            <w:r w:rsidRPr="00294406">
              <w:rPr>
                <w:b/>
              </w:rPr>
              <w:t>leerlingactiviteit</w:t>
            </w:r>
          </w:p>
        </w:tc>
      </w:tr>
      <w:tr w:rsidR="00A7648E" w:rsidRPr="0096536B" w:rsidTr="009F2789">
        <w:tc>
          <w:tcPr>
            <w:tcW w:w="1190" w:type="dxa"/>
            <w:shd w:val="clear" w:color="auto" w:fill="auto"/>
          </w:tcPr>
          <w:p w:rsidR="009F2789" w:rsidRDefault="009F2789" w:rsidP="00702FDD">
            <w:pPr>
              <w:jc w:val="both"/>
            </w:pPr>
            <w:r>
              <w:t>0-5 minuten</w:t>
            </w:r>
          </w:p>
          <w:p w:rsidR="009F2789" w:rsidRDefault="009F2789" w:rsidP="00702FDD">
            <w:pPr>
              <w:jc w:val="both"/>
            </w:pPr>
          </w:p>
          <w:p w:rsidR="008C5EC8" w:rsidRPr="0096536B" w:rsidRDefault="008C5EC8" w:rsidP="00702FDD">
            <w:pPr>
              <w:jc w:val="both"/>
            </w:pPr>
            <w:r>
              <w:t xml:space="preserve">(aankondigen </w:t>
            </w:r>
            <w:proofErr w:type="spellStart"/>
            <w:r>
              <w:t>lesdoel</w:t>
            </w:r>
            <w:proofErr w:type="spellEnd"/>
            <w:r>
              <w:t>, betekenis geven)</w:t>
            </w:r>
          </w:p>
        </w:tc>
        <w:tc>
          <w:tcPr>
            <w:tcW w:w="4448" w:type="dxa"/>
            <w:shd w:val="clear" w:color="auto" w:fill="auto"/>
          </w:tcPr>
          <w:p w:rsidR="00A7648E" w:rsidRPr="0096536B" w:rsidRDefault="009F2789" w:rsidP="009F2789">
            <w:pPr>
              <w:jc w:val="both"/>
            </w:pPr>
            <w:r>
              <w:t xml:space="preserve">Kondig aan dat de klas gaat </w:t>
            </w:r>
            <w:r w:rsidR="00A7648E" w:rsidRPr="0096536B">
              <w:t xml:space="preserve">oefenen met het maken van bronvragen. Dat </w:t>
            </w:r>
            <w:r>
              <w:t xml:space="preserve">gebeurt </w:t>
            </w:r>
            <w:r w:rsidR="00A7648E" w:rsidRPr="0096536B">
              <w:t>door een stappenplan te maken over hoe je dit soort vragen aanpakt.</w:t>
            </w:r>
            <w:r>
              <w:t xml:space="preserve"> Geef betekenis door te zeggen dat dat extra punten kan opleveren bij toetsen.</w:t>
            </w:r>
          </w:p>
        </w:tc>
        <w:tc>
          <w:tcPr>
            <w:tcW w:w="3684" w:type="dxa"/>
            <w:shd w:val="clear" w:color="auto" w:fill="auto"/>
          </w:tcPr>
          <w:p w:rsidR="00A7648E" w:rsidRPr="0096536B" w:rsidRDefault="00A7648E" w:rsidP="00702FDD">
            <w:pPr>
              <w:jc w:val="both"/>
            </w:pPr>
            <w:r w:rsidRPr="0096536B">
              <w:t>Leerlingen luisteren naar instructie.</w:t>
            </w:r>
          </w:p>
        </w:tc>
      </w:tr>
      <w:tr w:rsidR="00A7648E" w:rsidRPr="0096536B" w:rsidTr="009F2789">
        <w:tc>
          <w:tcPr>
            <w:tcW w:w="1190" w:type="dxa"/>
            <w:shd w:val="clear" w:color="auto" w:fill="auto"/>
          </w:tcPr>
          <w:p w:rsidR="00A7648E" w:rsidRDefault="009F2789" w:rsidP="00702FDD">
            <w:pPr>
              <w:jc w:val="both"/>
            </w:pPr>
            <w:r>
              <w:t>5-20 minuten</w:t>
            </w:r>
          </w:p>
          <w:p w:rsidR="008C5EC8" w:rsidRDefault="008C5EC8" w:rsidP="00702FDD">
            <w:pPr>
              <w:jc w:val="both"/>
            </w:pPr>
          </w:p>
          <w:p w:rsidR="008C5EC8" w:rsidRDefault="008C5EC8" w:rsidP="00702FDD">
            <w:pPr>
              <w:jc w:val="both"/>
            </w:pPr>
            <w:r>
              <w:t>(instructies geven)</w:t>
            </w:r>
          </w:p>
          <w:p w:rsidR="009F2789" w:rsidRDefault="009F2789" w:rsidP="00702FDD">
            <w:pPr>
              <w:jc w:val="both"/>
            </w:pPr>
          </w:p>
          <w:p w:rsidR="009F2789" w:rsidRPr="0096536B" w:rsidRDefault="009F2789" w:rsidP="00702FDD">
            <w:pPr>
              <w:jc w:val="both"/>
            </w:pPr>
          </w:p>
        </w:tc>
        <w:tc>
          <w:tcPr>
            <w:tcW w:w="4448" w:type="dxa"/>
            <w:shd w:val="clear" w:color="auto" w:fill="auto"/>
          </w:tcPr>
          <w:p w:rsidR="00A7648E" w:rsidRPr="0096536B" w:rsidRDefault="009F2789" w:rsidP="008C5EC8">
            <w:pPr>
              <w:jc w:val="both"/>
            </w:pPr>
            <w:r>
              <w:t xml:space="preserve">Zeg dat leerlingen </w:t>
            </w:r>
            <w:r w:rsidR="00A7648E" w:rsidRPr="0096536B">
              <w:t xml:space="preserve">eerst </w:t>
            </w:r>
            <w:r w:rsidR="008C5EC8">
              <w:t xml:space="preserve">twee </w:t>
            </w:r>
            <w:r>
              <w:t>bronvrag</w:t>
            </w:r>
            <w:r w:rsidR="008C5EC8">
              <w:t>en</w:t>
            </w:r>
            <w:r>
              <w:t xml:space="preserve"> </w:t>
            </w:r>
            <w:r w:rsidR="00A7648E" w:rsidRPr="0096536B">
              <w:t xml:space="preserve">voor </w:t>
            </w:r>
            <w:r>
              <w:t>zich</w:t>
            </w:r>
            <w:r w:rsidR="00A7648E" w:rsidRPr="0096536B">
              <w:t>zelf</w:t>
            </w:r>
            <w:r>
              <w:t xml:space="preserve"> moeten maken</w:t>
            </w:r>
            <w:r w:rsidR="00A7648E" w:rsidRPr="0096536B">
              <w:t xml:space="preserve">. </w:t>
            </w:r>
            <w:r>
              <w:t xml:space="preserve">Leerlingen moeten het </w:t>
            </w:r>
            <w:r w:rsidR="00A7648E" w:rsidRPr="0096536B">
              <w:t>antwoord op het antwoordenvel</w:t>
            </w:r>
            <w:r>
              <w:t xml:space="preserve"> noteren in hele zinnen</w:t>
            </w:r>
            <w:r w:rsidR="00A7648E" w:rsidRPr="0096536B">
              <w:t>.</w:t>
            </w:r>
          </w:p>
        </w:tc>
        <w:tc>
          <w:tcPr>
            <w:tcW w:w="3684" w:type="dxa"/>
            <w:shd w:val="clear" w:color="auto" w:fill="auto"/>
          </w:tcPr>
          <w:p w:rsidR="00A7648E" w:rsidRPr="0096536B" w:rsidRDefault="00A7648E" w:rsidP="00702FDD">
            <w:pPr>
              <w:jc w:val="both"/>
            </w:pPr>
            <w:r w:rsidRPr="0096536B">
              <w:t>Leerlingen maken vragen</w:t>
            </w:r>
            <w:r w:rsidR="009F2789">
              <w:t xml:space="preserve"> en noteren antwoorden in hele zinnen</w:t>
            </w:r>
            <w:r w:rsidRPr="0096536B">
              <w:t>.</w:t>
            </w:r>
          </w:p>
        </w:tc>
      </w:tr>
      <w:tr w:rsidR="00A7648E" w:rsidRPr="0096536B" w:rsidTr="009F2789">
        <w:tc>
          <w:tcPr>
            <w:tcW w:w="1190" w:type="dxa"/>
            <w:shd w:val="clear" w:color="auto" w:fill="auto"/>
          </w:tcPr>
          <w:p w:rsidR="00A7648E" w:rsidRDefault="009F2789" w:rsidP="00702FDD">
            <w:pPr>
              <w:jc w:val="both"/>
            </w:pPr>
            <w:r>
              <w:t>20-25  minuten</w:t>
            </w:r>
          </w:p>
          <w:p w:rsidR="008C5EC8" w:rsidRDefault="008C5EC8" w:rsidP="00702FDD">
            <w:pPr>
              <w:jc w:val="both"/>
            </w:pPr>
          </w:p>
          <w:p w:rsidR="008C5EC8" w:rsidRDefault="008C5EC8" w:rsidP="00702FDD">
            <w:pPr>
              <w:jc w:val="both"/>
            </w:pPr>
            <w:r>
              <w:t>(instructies geven, werkproces begeleiden)</w:t>
            </w:r>
          </w:p>
          <w:p w:rsidR="009F2789" w:rsidRPr="0096536B" w:rsidRDefault="009F2789" w:rsidP="00702FDD">
            <w:pPr>
              <w:jc w:val="both"/>
            </w:pPr>
          </w:p>
        </w:tc>
        <w:tc>
          <w:tcPr>
            <w:tcW w:w="4448" w:type="dxa"/>
            <w:shd w:val="clear" w:color="auto" w:fill="auto"/>
          </w:tcPr>
          <w:p w:rsidR="00A7648E" w:rsidRPr="0096536B" w:rsidRDefault="009F2789" w:rsidP="009F2789">
            <w:pPr>
              <w:jc w:val="both"/>
            </w:pPr>
            <w:r>
              <w:t>Leg uit dat leerlingen hun antwoord</w:t>
            </w:r>
            <w:r w:rsidR="008C5EC8">
              <w:t>en</w:t>
            </w:r>
            <w:r>
              <w:t xml:space="preserve"> moeten vergelijken met dat van hun </w:t>
            </w:r>
            <w:r w:rsidR="00A7648E" w:rsidRPr="0096536B">
              <w:t xml:space="preserve">buurman/buurvrouw. </w:t>
            </w:r>
            <w:r>
              <w:t xml:space="preserve">Leerlingen moeten noteren </w:t>
            </w:r>
            <w:r w:rsidR="00A7648E" w:rsidRPr="0096536B">
              <w:t xml:space="preserve">wat er beter kan in het antwoord van </w:t>
            </w:r>
            <w:r>
              <w:t xml:space="preserve">hun </w:t>
            </w:r>
            <w:r w:rsidR="00A7648E" w:rsidRPr="0096536B">
              <w:t xml:space="preserve">buurman/buurvrouw. </w:t>
            </w:r>
            <w:r>
              <w:t xml:space="preserve">Benadruk dat leerlingen moeten letten op de manier waarop het antwoord </w:t>
            </w:r>
            <w:r w:rsidR="00A7648E" w:rsidRPr="0096536B">
              <w:t xml:space="preserve">is opgeschreven, op de formulering. </w:t>
            </w:r>
            <w:r>
              <w:t xml:space="preserve">Ook dat moeten ze </w:t>
            </w:r>
            <w:r w:rsidR="008C5EC8">
              <w:t xml:space="preserve">het antwoord </w:t>
            </w:r>
            <w:r>
              <w:t xml:space="preserve">noteren </w:t>
            </w:r>
            <w:r w:rsidR="00A7648E" w:rsidRPr="0096536B">
              <w:t>in hele zinnen.</w:t>
            </w:r>
          </w:p>
        </w:tc>
        <w:tc>
          <w:tcPr>
            <w:tcW w:w="3684" w:type="dxa"/>
            <w:shd w:val="clear" w:color="auto" w:fill="auto"/>
          </w:tcPr>
          <w:p w:rsidR="00A7648E" w:rsidRPr="0096536B" w:rsidRDefault="00A7648E" w:rsidP="009F2789">
            <w:pPr>
              <w:jc w:val="both"/>
            </w:pPr>
            <w:r w:rsidRPr="0096536B">
              <w:t>Leerlingen kijken antwoorden na en geven hun buurman/vrouw tips wat beter kan, waarbij ze vooral kijken naar de manier waarop het antwoord is verwoord.</w:t>
            </w:r>
            <w:r w:rsidR="009F2789">
              <w:t xml:space="preserve"> Hierdoor staan ze expliciet stil bij de talige kant van het vak geschiedenis.</w:t>
            </w:r>
          </w:p>
        </w:tc>
      </w:tr>
      <w:tr w:rsidR="00A7648E" w:rsidRPr="0096536B" w:rsidTr="009F2789">
        <w:tc>
          <w:tcPr>
            <w:tcW w:w="1190" w:type="dxa"/>
            <w:shd w:val="clear" w:color="auto" w:fill="auto"/>
          </w:tcPr>
          <w:p w:rsidR="00A7648E" w:rsidRDefault="009F2789" w:rsidP="00702FDD">
            <w:pPr>
              <w:jc w:val="both"/>
            </w:pPr>
            <w:r>
              <w:t>25-30 minuten</w:t>
            </w:r>
          </w:p>
          <w:p w:rsidR="008C5EC8" w:rsidRDefault="008C5EC8" w:rsidP="00702FDD">
            <w:pPr>
              <w:jc w:val="both"/>
            </w:pPr>
          </w:p>
          <w:p w:rsidR="008C5EC8" w:rsidRDefault="008C5EC8" w:rsidP="008C5EC8">
            <w:pPr>
              <w:jc w:val="both"/>
            </w:pPr>
            <w:r>
              <w:t>(instructies geven, werkproces begeleiden)</w:t>
            </w:r>
          </w:p>
          <w:p w:rsidR="008C5EC8" w:rsidRPr="0096536B" w:rsidRDefault="008C5EC8" w:rsidP="00702FDD">
            <w:pPr>
              <w:jc w:val="both"/>
            </w:pPr>
          </w:p>
        </w:tc>
        <w:tc>
          <w:tcPr>
            <w:tcW w:w="4448" w:type="dxa"/>
            <w:shd w:val="clear" w:color="auto" w:fill="auto"/>
          </w:tcPr>
          <w:p w:rsidR="00A7648E" w:rsidRPr="0096536B" w:rsidRDefault="008C5EC8" w:rsidP="008C5EC8">
            <w:pPr>
              <w:jc w:val="both"/>
            </w:pPr>
            <w:r>
              <w:t xml:space="preserve">Zeg dat leerlingen </w:t>
            </w:r>
            <w:r w:rsidR="00A7648E" w:rsidRPr="0096536B">
              <w:t xml:space="preserve">voor </w:t>
            </w:r>
            <w:r>
              <w:t>zich</w:t>
            </w:r>
            <w:r w:rsidR="00A7648E" w:rsidRPr="0096536B">
              <w:t xml:space="preserve">zelf met behulp van de lege kaartjes een stappenplan </w:t>
            </w:r>
            <w:r>
              <w:t xml:space="preserve">moeten maken dat ze hebben </w:t>
            </w:r>
            <w:r w:rsidR="00A7648E" w:rsidRPr="0096536B">
              <w:t xml:space="preserve">doorlopen om de vragen goed te kunnen beantwoorden. </w:t>
            </w:r>
            <w:r>
              <w:t xml:space="preserve">Hierbij moeten ze de </w:t>
            </w:r>
            <w:r w:rsidR="00A7648E" w:rsidRPr="0096536B">
              <w:t xml:space="preserve">tips van </w:t>
            </w:r>
            <w:r>
              <w:t xml:space="preserve">de </w:t>
            </w:r>
            <w:r w:rsidR="00A7648E" w:rsidRPr="0096536B">
              <w:t xml:space="preserve">buren in </w:t>
            </w:r>
            <w:r>
              <w:t>het achter</w:t>
            </w:r>
            <w:r w:rsidR="00A7648E" w:rsidRPr="0096536B">
              <w:t>hoofd</w:t>
            </w:r>
            <w:r>
              <w:t xml:space="preserve">  houden</w:t>
            </w:r>
            <w:r w:rsidR="00A7648E" w:rsidRPr="0096536B">
              <w:t xml:space="preserve">. </w:t>
            </w:r>
            <w:r>
              <w:t xml:space="preserve">Laat leerlingen met hun telefoon </w:t>
            </w:r>
            <w:r w:rsidR="00A7648E" w:rsidRPr="0096536B">
              <w:t>een foto van het stappenplan</w:t>
            </w:r>
            <w:r>
              <w:t xml:space="preserve"> maken</w:t>
            </w:r>
            <w:r w:rsidR="00A7648E" w:rsidRPr="0096536B">
              <w:t>.</w:t>
            </w:r>
          </w:p>
        </w:tc>
        <w:tc>
          <w:tcPr>
            <w:tcW w:w="3684" w:type="dxa"/>
            <w:shd w:val="clear" w:color="auto" w:fill="auto"/>
          </w:tcPr>
          <w:p w:rsidR="00A7648E" w:rsidRPr="0096536B" w:rsidRDefault="00A7648E" w:rsidP="008C5EC8">
            <w:pPr>
              <w:jc w:val="both"/>
            </w:pPr>
            <w:r w:rsidRPr="0096536B">
              <w:t xml:space="preserve">Leerlingen maken een stappenplan en maken </w:t>
            </w:r>
            <w:bookmarkStart w:id="0" w:name="_GoBack"/>
            <w:bookmarkEnd w:id="0"/>
            <w:r w:rsidRPr="0096536B">
              <w:t>er een foto van.</w:t>
            </w:r>
            <w:r w:rsidR="008C5EC8">
              <w:t xml:space="preserve"> Hierdoor expliciteren ze stappen die ze zetten bij het beantwoorden van bronvragen. Door het maken van een foto en het leggen van de kaartjes is hun denkproces zichtbaar en kan het worden bijgestuurd door de docent.</w:t>
            </w:r>
          </w:p>
        </w:tc>
      </w:tr>
      <w:tr w:rsidR="00A7648E" w:rsidRPr="0096536B" w:rsidTr="009F2789">
        <w:tc>
          <w:tcPr>
            <w:tcW w:w="1190" w:type="dxa"/>
            <w:shd w:val="clear" w:color="auto" w:fill="auto"/>
          </w:tcPr>
          <w:p w:rsidR="008C5EC8" w:rsidRDefault="009F2789" w:rsidP="008C5EC8">
            <w:pPr>
              <w:jc w:val="both"/>
            </w:pPr>
            <w:r>
              <w:t>30-40 minuten</w:t>
            </w:r>
          </w:p>
          <w:p w:rsidR="008C5EC8" w:rsidRDefault="008C5EC8" w:rsidP="008C5EC8">
            <w:pPr>
              <w:jc w:val="both"/>
            </w:pPr>
          </w:p>
          <w:p w:rsidR="008C5EC8" w:rsidRDefault="008C5EC8" w:rsidP="008C5EC8">
            <w:pPr>
              <w:jc w:val="both"/>
            </w:pPr>
            <w:r>
              <w:t>(instructies geven, werkproces begeleiden)</w:t>
            </w:r>
          </w:p>
          <w:p w:rsidR="00A7648E" w:rsidRPr="0096536B" w:rsidRDefault="00A7648E" w:rsidP="00702FDD">
            <w:pPr>
              <w:jc w:val="both"/>
            </w:pPr>
          </w:p>
        </w:tc>
        <w:tc>
          <w:tcPr>
            <w:tcW w:w="4448" w:type="dxa"/>
            <w:shd w:val="clear" w:color="auto" w:fill="auto"/>
          </w:tcPr>
          <w:p w:rsidR="00A7648E" w:rsidRPr="0096536B" w:rsidRDefault="008C5EC8" w:rsidP="008C5EC8">
            <w:pPr>
              <w:jc w:val="both"/>
            </w:pPr>
            <w:r>
              <w:t xml:space="preserve">Geef </w:t>
            </w:r>
            <w:r w:rsidR="00A7648E" w:rsidRPr="0096536B">
              <w:t xml:space="preserve">elk tweetal een envelop met ingevulde kaartjes. </w:t>
            </w:r>
            <w:r>
              <w:t xml:space="preserve">Leerlingen moeten in tweetallen </w:t>
            </w:r>
            <w:r w:rsidR="00A7648E" w:rsidRPr="0096536B">
              <w:t xml:space="preserve">een nieuw stappenplan </w:t>
            </w:r>
            <w:r>
              <w:t xml:space="preserve">neerleggen </w:t>
            </w:r>
            <w:r w:rsidR="00A7648E" w:rsidRPr="0096536B">
              <w:t xml:space="preserve">op basis van </w:t>
            </w:r>
            <w:r>
              <w:t xml:space="preserve">de individuele stappenplannen. Leerlingen mogen in totaal 5-10 kaartjes gebruiken. Leerlingen moeten </w:t>
            </w:r>
            <w:r w:rsidR="00A7648E" w:rsidRPr="0096536B">
              <w:t>een foto</w:t>
            </w:r>
            <w:r>
              <w:t xml:space="preserve"> van het uiteindelijke stappenplan</w:t>
            </w:r>
            <w:r w:rsidR="00A7648E" w:rsidRPr="0096536B">
              <w:t xml:space="preserve">. </w:t>
            </w:r>
            <w:r>
              <w:t xml:space="preserve">Ook moeten ze een </w:t>
            </w:r>
            <w:r w:rsidR="00A7648E" w:rsidRPr="0096536B">
              <w:t>tip</w:t>
            </w:r>
            <w:r>
              <w:t>/eyeopener noteren</w:t>
            </w:r>
            <w:r w:rsidR="00A7648E" w:rsidRPr="0096536B">
              <w:t xml:space="preserve"> die </w:t>
            </w:r>
            <w:r>
              <w:t xml:space="preserve">ze kunnen </w:t>
            </w:r>
            <w:r>
              <w:lastRenderedPageBreak/>
              <w:t>gebruiken voor toetsen.</w:t>
            </w:r>
          </w:p>
        </w:tc>
        <w:tc>
          <w:tcPr>
            <w:tcW w:w="3684" w:type="dxa"/>
            <w:shd w:val="clear" w:color="auto" w:fill="auto"/>
          </w:tcPr>
          <w:p w:rsidR="00A7648E" w:rsidRPr="0096536B" w:rsidRDefault="00A7648E" w:rsidP="00702FDD">
            <w:pPr>
              <w:jc w:val="both"/>
            </w:pPr>
            <w:r w:rsidRPr="0096536B">
              <w:lastRenderedPageBreak/>
              <w:t>Leerlingen maken in tweetallen een nieuw stappenplan, maken daar een foto van, en noteren een belangrijke tip op hun antwoordenblad.</w:t>
            </w:r>
            <w:r w:rsidR="008C5EC8">
              <w:t xml:space="preserve"> Hierdoor staan ze expliciet stil bij de talige kant van geschiedenis.</w:t>
            </w:r>
          </w:p>
        </w:tc>
      </w:tr>
      <w:tr w:rsidR="00A7648E" w:rsidRPr="0096536B" w:rsidTr="009F2789">
        <w:tc>
          <w:tcPr>
            <w:tcW w:w="1190" w:type="dxa"/>
            <w:shd w:val="clear" w:color="auto" w:fill="auto"/>
          </w:tcPr>
          <w:p w:rsidR="00A7648E" w:rsidRDefault="009F2789" w:rsidP="00702FDD">
            <w:pPr>
              <w:jc w:val="both"/>
            </w:pPr>
            <w:r>
              <w:lastRenderedPageBreak/>
              <w:t>40-50 minuten</w:t>
            </w:r>
          </w:p>
          <w:p w:rsidR="008C5EC8" w:rsidRDefault="008C5EC8" w:rsidP="00702FDD">
            <w:pPr>
              <w:jc w:val="both"/>
            </w:pPr>
          </w:p>
          <w:p w:rsidR="008C5EC8" w:rsidRPr="0096536B" w:rsidRDefault="008C5EC8" w:rsidP="008C5EC8">
            <w:pPr>
              <w:jc w:val="both"/>
            </w:pPr>
            <w:r>
              <w:t>(</w:t>
            </w:r>
            <w:proofErr w:type="spellStart"/>
            <w:r>
              <w:t>lesdoel</w:t>
            </w:r>
            <w:proofErr w:type="spellEnd"/>
            <w:r>
              <w:t xml:space="preserve"> evalueren)</w:t>
            </w:r>
          </w:p>
        </w:tc>
        <w:tc>
          <w:tcPr>
            <w:tcW w:w="4448" w:type="dxa"/>
            <w:shd w:val="clear" w:color="auto" w:fill="auto"/>
          </w:tcPr>
          <w:p w:rsidR="00A7648E" w:rsidRPr="0096536B" w:rsidRDefault="00A7648E" w:rsidP="00702FDD">
            <w:pPr>
              <w:jc w:val="both"/>
            </w:pPr>
            <w:r w:rsidRPr="0096536B">
              <w:t xml:space="preserve">Afsluiten </w:t>
            </w:r>
            <w:r w:rsidR="008C5EC8">
              <w:t xml:space="preserve">van de </w:t>
            </w:r>
            <w:r w:rsidRPr="0096536B">
              <w:t xml:space="preserve">les: klassikaal uitwisselen van tips en </w:t>
            </w:r>
            <w:r w:rsidR="008C5EC8" w:rsidRPr="0096536B">
              <w:t>eyeopeners</w:t>
            </w:r>
          </w:p>
        </w:tc>
        <w:tc>
          <w:tcPr>
            <w:tcW w:w="3684" w:type="dxa"/>
            <w:shd w:val="clear" w:color="auto" w:fill="auto"/>
          </w:tcPr>
          <w:p w:rsidR="00A7648E" w:rsidRPr="0096536B" w:rsidRDefault="00A7648E" w:rsidP="00702FDD">
            <w:pPr>
              <w:jc w:val="both"/>
            </w:pPr>
            <w:r w:rsidRPr="0096536B">
              <w:t>Leerlingen wisselen tips uit.</w:t>
            </w:r>
          </w:p>
        </w:tc>
      </w:tr>
    </w:tbl>
    <w:p w:rsidR="00181168" w:rsidRDefault="00181168"/>
    <w:sectPr w:rsidR="00181168" w:rsidSect="0018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723"/>
    <w:multiLevelType w:val="hybridMultilevel"/>
    <w:tmpl w:val="118C6C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70D6560"/>
    <w:multiLevelType w:val="hybridMultilevel"/>
    <w:tmpl w:val="DF5ED4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8E"/>
    <w:rsid w:val="00181168"/>
    <w:rsid w:val="00761013"/>
    <w:rsid w:val="008C5EC8"/>
    <w:rsid w:val="009F2789"/>
    <w:rsid w:val="00A42AA1"/>
    <w:rsid w:val="00A7648E"/>
    <w:rsid w:val="00EF5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4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64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c:creator>
  <cp:lastModifiedBy>Paula van Rooij</cp:lastModifiedBy>
  <cp:revision>2</cp:revision>
  <dcterms:created xsi:type="dcterms:W3CDTF">2014-10-25T18:35:00Z</dcterms:created>
  <dcterms:modified xsi:type="dcterms:W3CDTF">2014-10-25T18:35:00Z</dcterms:modified>
</cp:coreProperties>
</file>