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0C8655D" w:rsidP="607A71C1" w:rsidRDefault="10C8655D" w14:paraId="240FF06A" w14:textId="108896FA">
      <w:pPr>
        <w:pStyle w:val="Normal"/>
        <w:rPr>
          <w:b w:val="1"/>
          <w:bCs w:val="1"/>
          <w:sz w:val="32"/>
          <w:szCs w:val="32"/>
        </w:rPr>
      </w:pPr>
      <w:r w:rsidRPr="607A71C1" w:rsidR="10C8655D">
        <w:rPr>
          <w:b w:val="1"/>
          <w:bCs w:val="1"/>
          <w:sz w:val="32"/>
          <w:szCs w:val="32"/>
        </w:rPr>
        <w:t>S.P.Q.A.</w:t>
      </w:r>
    </w:p>
    <w:p w:rsidR="568CA74F" w:rsidP="607A71C1" w:rsidRDefault="568CA74F" w14:paraId="4BE6BCC5" w14:textId="78776C54">
      <w:pPr>
        <w:pStyle w:val="Normal"/>
        <w:rPr>
          <w:i w:val="1"/>
          <w:iCs w:val="1"/>
          <w:sz w:val="28"/>
          <w:szCs w:val="28"/>
        </w:rPr>
      </w:pPr>
      <w:r w:rsidRPr="607A71C1" w:rsidR="568CA74F">
        <w:rPr>
          <w:i w:val="1"/>
          <w:iCs w:val="1"/>
          <w:sz w:val="28"/>
          <w:szCs w:val="28"/>
        </w:rPr>
        <w:t>Senatus</w:t>
      </w:r>
      <w:r w:rsidRPr="607A71C1" w:rsidR="568CA74F">
        <w:rPr>
          <w:i w:val="1"/>
          <w:iCs w:val="1"/>
          <w:sz w:val="28"/>
          <w:szCs w:val="28"/>
        </w:rPr>
        <w:t xml:space="preserve"> </w:t>
      </w:r>
      <w:r w:rsidRPr="607A71C1" w:rsidR="568CA74F">
        <w:rPr>
          <w:i w:val="1"/>
          <w:iCs w:val="1"/>
          <w:sz w:val="28"/>
          <w:szCs w:val="28"/>
        </w:rPr>
        <w:t>Populusque</w:t>
      </w:r>
      <w:r w:rsidRPr="607A71C1" w:rsidR="568CA74F">
        <w:rPr>
          <w:i w:val="1"/>
          <w:iCs w:val="1"/>
          <w:sz w:val="28"/>
          <w:szCs w:val="28"/>
        </w:rPr>
        <w:t xml:space="preserve"> </w:t>
      </w:r>
      <w:r w:rsidRPr="607A71C1" w:rsidR="568CA74F">
        <w:rPr>
          <w:i w:val="1"/>
          <w:iCs w:val="1"/>
          <w:sz w:val="28"/>
          <w:szCs w:val="28"/>
        </w:rPr>
        <w:t>Andverpia</w:t>
      </w:r>
    </w:p>
    <w:p w:rsidR="568CA74F" w:rsidP="607A71C1" w:rsidRDefault="568CA74F" w14:paraId="77F52652" w14:textId="6E4160AD">
      <w:pPr>
        <w:pStyle w:val="Normal"/>
        <w:rPr>
          <w:sz w:val="28"/>
          <w:szCs w:val="28"/>
        </w:rPr>
      </w:pPr>
      <w:r w:rsidRPr="607A71C1" w:rsidR="568CA74F">
        <w:rPr>
          <w:sz w:val="28"/>
          <w:szCs w:val="28"/>
        </w:rPr>
        <w:t>Antwerpen, bruisende metropool aan de Schelde</w:t>
      </w:r>
    </w:p>
    <w:p w:rsidR="02296349" w:rsidP="607A71C1" w:rsidRDefault="02296349" w14:paraId="07B5E8DD" w14:textId="0009A564">
      <w:pPr>
        <w:pStyle w:val="Normal"/>
        <w:rPr/>
      </w:pPr>
      <w:r w:rsidR="02296349">
        <w:rPr/>
        <w:t>In 1567 nam het stadsbestuur van Antwerpen het nieuwe stadhuis op de Grote Markt in gebruik. Op de gevel hing een plaquette met als inscripti</w:t>
      </w:r>
      <w:r w:rsidR="57E6BB39">
        <w:rPr/>
        <w:t>e S.P.Q.A. Vanuit het Latijn</w:t>
      </w:r>
      <w:r w:rsidR="2A2BC3D9">
        <w:rPr/>
        <w:t>:</w:t>
      </w:r>
      <w:r w:rsidR="57E6BB39">
        <w:rPr/>
        <w:t xml:space="preserve"> de Senaat van </w:t>
      </w:r>
      <w:r w:rsidR="4CD96587">
        <w:rPr/>
        <w:t xml:space="preserve">het volk van </w:t>
      </w:r>
      <w:r w:rsidR="57E6BB39">
        <w:rPr/>
        <w:t xml:space="preserve">Antwerpen. Blijkbaar </w:t>
      </w:r>
      <w:r w:rsidR="7123032A">
        <w:rPr/>
        <w:t xml:space="preserve">vond de stad </w:t>
      </w:r>
      <w:r w:rsidR="2013EAFA">
        <w:rPr/>
        <w:t>het gepast zichzelf met het oude Rome te vergelijken.</w:t>
      </w:r>
      <w:r w:rsidR="02296349">
        <w:rPr/>
        <w:t xml:space="preserve"> </w:t>
      </w:r>
      <w:r w:rsidR="568CA74F">
        <w:rPr/>
        <w:t xml:space="preserve">Eind vijftiende eeuw ontwikkelde Antwerpen zich tot het belangrijkste centrum van stedelijke dynamiek in de Lage Landen. Het nam </w:t>
      </w:r>
      <w:r w:rsidR="568CA74F">
        <w:rPr/>
        <w:t>die posi</w:t>
      </w:r>
      <w:r w:rsidR="2D103924">
        <w:rPr/>
        <w:t>tie van Brugge en Gent over en zou deze tot 1585 behouden. De afsluiting van de Schelde door de Hollanders en Zeeuwen na de Spaanse herovering</w:t>
      </w:r>
      <w:r w:rsidR="2D103924">
        <w:rPr/>
        <w:t xml:space="preserve"> </w:t>
      </w:r>
      <w:r w:rsidR="2D103924">
        <w:rPr/>
        <w:t>in dat</w:t>
      </w:r>
      <w:r w:rsidR="2D103924">
        <w:rPr/>
        <w:t xml:space="preserve"> jaa</w:t>
      </w:r>
      <w:r w:rsidR="2D103924">
        <w:rPr/>
        <w:t xml:space="preserve">r </w:t>
      </w:r>
      <w:r w:rsidR="22F77445">
        <w:rPr/>
        <w:t>vormt het einde van Antwerpens Gouden Eeuw.</w:t>
      </w:r>
    </w:p>
    <w:p w:rsidR="72B58759" w:rsidP="607A71C1" w:rsidRDefault="72B58759" w14:paraId="53285D27" w14:textId="5451CA52">
      <w:pPr>
        <w:pStyle w:val="Normal"/>
        <w:rPr/>
      </w:pPr>
      <w:r w:rsidR="72B58759">
        <w:rPr/>
        <w:t xml:space="preserve">In deze opdracht ga je die stedelijke dynamiek in kaart brengen. </w:t>
      </w:r>
      <w:r w:rsidR="56C8913D">
        <w:rPr/>
        <w:t xml:space="preserve">Dat doe je in twee stappen. </w:t>
      </w:r>
    </w:p>
    <w:p w:rsidR="72B58759" w:rsidP="7AFA8F13" w:rsidRDefault="72B58759" w14:paraId="603FF638" w14:textId="5FBC0116">
      <w:pPr>
        <w:pStyle w:val="ListParagraph"/>
        <w:numPr>
          <w:ilvl w:val="0"/>
          <w:numId w:val="5"/>
        </w:numPr>
        <w:rPr/>
      </w:pPr>
      <w:r w:rsidR="72B58759">
        <w:rPr/>
        <w:t xml:space="preserve">Op </w:t>
      </w:r>
      <w:r w:rsidR="72B58759">
        <w:rPr/>
        <w:t>een s</w:t>
      </w:r>
      <w:r w:rsidR="72B58759">
        <w:rPr/>
        <w:t xml:space="preserve">tadsplattegrond uit 1565 </w:t>
      </w:r>
      <w:r w:rsidR="78C49B60">
        <w:rPr/>
        <w:t xml:space="preserve">ga je elf belangrijke openbare gebouwen en voorzieningen plaatsen en de woningen of bedrijven van </w:t>
      </w:r>
      <w:r w:rsidR="2203629A">
        <w:rPr/>
        <w:t xml:space="preserve">elf vooraanstaande burgers. </w:t>
      </w:r>
    </w:p>
    <w:p w:rsidR="72B58759" w:rsidP="7AFA8F13" w:rsidRDefault="72B58759" w14:paraId="68F80427" w14:textId="7AFA8C4D">
      <w:pPr>
        <w:pStyle w:val="ListParagraph"/>
        <w:numPr>
          <w:ilvl w:val="0"/>
          <w:numId w:val="5"/>
        </w:numPr>
        <w:rPr/>
      </w:pPr>
      <w:r w:rsidR="3596D1B4">
        <w:rPr/>
        <w:t>Daarnaast krijg je een beschrijving van het Antwerpse stadsbestuur d</w:t>
      </w:r>
      <w:r w:rsidR="1B4FDAB1">
        <w:rPr/>
        <w:t>ie</w:t>
      </w:r>
      <w:r w:rsidR="3596D1B4">
        <w:rPr/>
        <w:t xml:space="preserve"> je gaat verwerken in een schematische weergave.</w:t>
      </w:r>
    </w:p>
    <w:p w:rsidR="7D5D6CC8" w:rsidP="7AFA8F13" w:rsidRDefault="7D5D6CC8" w14:paraId="12BF441C" w14:textId="04C6CD97">
      <w:pPr>
        <w:pStyle w:val="Normal"/>
        <w:rPr/>
      </w:pPr>
      <w:r w:rsidR="7D5D6CC8">
        <w:rPr/>
        <w:t>Daarbij ga je als volgt te werk:</w:t>
      </w:r>
    </w:p>
    <w:p w:rsidR="7D5D6CC8" w:rsidP="7AFA8F13" w:rsidRDefault="7D5D6CC8" w14:paraId="237335AF" w14:textId="7C57EC16">
      <w:pPr>
        <w:pStyle w:val="ListParagraph"/>
        <w:numPr>
          <w:ilvl w:val="0"/>
          <w:numId w:val="4"/>
        </w:numPr>
        <w:rPr/>
      </w:pPr>
      <w:r w:rsidR="7D5D6CC8">
        <w:rPr/>
        <w:t xml:space="preserve">Je hebt een geprinte afdruk </w:t>
      </w:r>
      <w:r w:rsidR="64F2F505">
        <w:rPr/>
        <w:t xml:space="preserve">op A3-formaat </w:t>
      </w:r>
      <w:r w:rsidR="7D5D6CC8">
        <w:rPr/>
        <w:t xml:space="preserve">van de stadsplattegrond van Antwerpen uit 1565. Met </w:t>
      </w:r>
      <w:r w:rsidR="53931360">
        <w:rPr/>
        <w:t>voor ieder een andere kleur punaises</w:t>
      </w:r>
      <w:r w:rsidR="7D5D6CC8">
        <w:rPr/>
        <w:t xml:space="preserve"> ga je de elf openbare gebouwen</w:t>
      </w:r>
      <w:r w:rsidR="00899B6E">
        <w:rPr/>
        <w:t xml:space="preserve"> en voorzieningen </w:t>
      </w:r>
      <w:r w:rsidR="3FE7BF30">
        <w:rPr/>
        <w:t>markeren en de elf woningen en bedrijven van vooraanstaande burgers.</w:t>
      </w:r>
    </w:p>
    <w:p w:rsidR="3FE7BF30" w:rsidP="7AFA8F13" w:rsidRDefault="3FE7BF30" w14:paraId="5A659DCB" w14:textId="167CB7AC">
      <w:pPr>
        <w:pStyle w:val="ListParagraph"/>
        <w:numPr>
          <w:ilvl w:val="0"/>
          <w:numId w:val="4"/>
        </w:numPr>
        <w:rPr/>
      </w:pPr>
      <w:r w:rsidR="3FE7BF30">
        <w:rPr/>
        <w:t xml:space="preserve">Via </w:t>
      </w:r>
      <w:r w:rsidR="3FE7BF30">
        <w:rPr/>
        <w:t>wikipedia</w:t>
      </w:r>
      <w:r w:rsidR="3FE7BF30">
        <w:rPr/>
        <w:t xml:space="preserve"> kun je een digitale versie van deze stadsplattegrond bekijken. Je kunt dan inzoomen</w:t>
      </w:r>
      <w:r w:rsidR="1237F892">
        <w:rPr/>
        <w:t xml:space="preserve"> en dus beter zoeken.</w:t>
      </w:r>
    </w:p>
    <w:p w:rsidR="1237F892" w:rsidP="7AFA8F13" w:rsidRDefault="1237F892" w14:paraId="0B68477C" w14:textId="661D48D3">
      <w:pPr>
        <w:pStyle w:val="ListParagraph"/>
        <w:numPr>
          <w:ilvl w:val="0"/>
          <w:numId w:val="4"/>
        </w:numPr>
        <w:rPr/>
      </w:pPr>
      <w:r w:rsidR="1237F892">
        <w:rPr/>
        <w:t>Bij ieder item dat je op de kaart moet markeren</w:t>
      </w:r>
      <w:r w:rsidR="21B67115">
        <w:rPr/>
        <w:t>,</w:t>
      </w:r>
      <w:r w:rsidR="1237F892">
        <w:rPr/>
        <w:t xml:space="preserve"> staat ook de huidige straatnaam of locatie-aanduiding. Om deze te vinden gebrui</w:t>
      </w:r>
      <w:r w:rsidR="5D25D869">
        <w:rPr/>
        <w:t xml:space="preserve">k je Google </w:t>
      </w:r>
      <w:r w:rsidR="5D25D869">
        <w:rPr/>
        <w:t>maps</w:t>
      </w:r>
      <w:r w:rsidR="5D25D869">
        <w:rPr/>
        <w:t>.</w:t>
      </w:r>
    </w:p>
    <w:p w:rsidR="7AFA8F13" w:rsidP="7AFA8F13" w:rsidRDefault="7AFA8F13" w14:paraId="0ABBC63E" w14:textId="4162DEF7">
      <w:pPr>
        <w:pStyle w:val="Normal"/>
        <w:rPr/>
      </w:pPr>
    </w:p>
    <w:p w:rsidR="7AFA8F13" w:rsidP="7AFA8F13" w:rsidRDefault="7AFA8F13" w14:paraId="223B5894" w14:textId="7ABE4D9D">
      <w:pPr>
        <w:pStyle w:val="Normal"/>
        <w:rPr/>
      </w:pPr>
    </w:p>
    <w:p w:rsidR="7AFA8F13" w:rsidP="7AFA8F13" w:rsidRDefault="7AFA8F13" w14:paraId="4D68156E" w14:textId="0A4B6642">
      <w:pPr>
        <w:pStyle w:val="Normal"/>
        <w:rPr/>
      </w:pPr>
    </w:p>
    <w:p w:rsidR="7AFA8F13" w:rsidP="7AFA8F13" w:rsidRDefault="7AFA8F13" w14:paraId="29C31A5F" w14:textId="02C80622">
      <w:pPr>
        <w:pStyle w:val="Normal"/>
        <w:rPr/>
      </w:pPr>
    </w:p>
    <w:p w:rsidR="607A71C1" w:rsidP="607A71C1" w:rsidRDefault="607A71C1" w14:paraId="402C11AB" w14:textId="22B95EC0">
      <w:pPr>
        <w:pStyle w:val="Normal"/>
        <w:rPr/>
      </w:pPr>
    </w:p>
    <w:p w:rsidR="4AD5E898" w:rsidP="7AFA8F13" w:rsidRDefault="4AD5E898" w14:paraId="66A588B6" w14:textId="45DB79D8">
      <w:pPr>
        <w:pStyle w:val="Normal"/>
        <w:rPr>
          <w:b w:val="1"/>
          <w:bCs w:val="1"/>
          <w:sz w:val="24"/>
          <w:szCs w:val="24"/>
        </w:rPr>
      </w:pPr>
      <w:r w:rsidRPr="7AFA8F13" w:rsidR="4AD5E898">
        <w:rPr>
          <w:b w:val="1"/>
          <w:bCs w:val="1"/>
          <w:sz w:val="24"/>
          <w:szCs w:val="24"/>
        </w:rPr>
        <w:t>Voorzieningen</w:t>
      </w:r>
      <w:r w:rsidRPr="7AFA8F13" w:rsidR="00D320AC">
        <w:rPr>
          <w:b w:val="1"/>
          <w:bCs w:val="1"/>
          <w:sz w:val="24"/>
          <w:szCs w:val="24"/>
        </w:rPr>
        <w:t xml:space="preserve"> </w:t>
      </w:r>
      <w:r w:rsidRPr="7AFA8F13" w:rsidR="28BB8BDC">
        <w:rPr>
          <w:b w:val="1"/>
          <w:bCs w:val="1"/>
          <w:sz w:val="24"/>
          <w:szCs w:val="24"/>
        </w:rPr>
        <w:t>en openbare gebouwen</w:t>
      </w:r>
      <w:r w:rsidRPr="7AFA8F13" w:rsidR="4AD5E898">
        <w:rPr>
          <w:b w:val="1"/>
          <w:bCs w:val="1"/>
          <w:sz w:val="24"/>
          <w:szCs w:val="24"/>
        </w:rPr>
        <w:t>:</w:t>
      </w:r>
    </w:p>
    <w:p w:rsidR="4AD5E898" w:rsidP="6CCAF550" w:rsidRDefault="4AD5E898" w14:paraId="3675E0D7" w14:textId="040A05EA">
      <w:pPr>
        <w:pStyle w:val="ListParagraph"/>
        <w:numPr>
          <w:ilvl w:val="0"/>
          <w:numId w:val="2"/>
        </w:numPr>
        <w:rPr/>
      </w:pPr>
      <w:r w:rsidR="4AD5E898">
        <w:rPr/>
        <w:t xml:space="preserve">1468: Stadsbestuur schenkt Huis de </w:t>
      </w:r>
      <w:r w:rsidR="4AD5E898">
        <w:rPr/>
        <w:t>Cluyse</w:t>
      </w:r>
      <w:r w:rsidR="4AD5E898">
        <w:rPr/>
        <w:t xml:space="preserve"> aan de </w:t>
      </w:r>
      <w:r w:rsidR="4AD5E898">
        <w:rPr/>
        <w:t>Koornmarkt</w:t>
      </w:r>
      <w:r w:rsidR="4AD5E898">
        <w:rPr/>
        <w:t xml:space="preserve"> (thans Oude </w:t>
      </w:r>
      <w:r w:rsidR="4AD5E898">
        <w:rPr/>
        <w:t>Koornmarkt</w:t>
      </w:r>
      <w:r w:rsidR="4AD5E898">
        <w:rPr/>
        <w:t>) aan Duitse Hanze</w:t>
      </w:r>
      <w:r w:rsidR="3C784B02">
        <w:rPr/>
        <w:t>.</w:t>
      </w:r>
    </w:p>
    <w:p w:rsidR="78BEB8EE" w:rsidP="6CCAF550" w:rsidRDefault="78BEB8EE" w14:paraId="65ACFB6C" w14:textId="5AA5ACF3">
      <w:pPr>
        <w:pStyle w:val="ListParagraph"/>
        <w:numPr>
          <w:ilvl w:val="0"/>
          <w:numId w:val="2"/>
        </w:numPr>
        <w:rPr/>
      </w:pPr>
      <w:r w:rsidR="78BEB8EE">
        <w:rPr/>
        <w:t xml:space="preserve">1474: Stadsbestuur stelt een groot huis </w:t>
      </w:r>
      <w:r w:rsidR="78BEB8EE">
        <w:rPr/>
        <w:t>aan</w:t>
      </w:r>
      <w:r w:rsidR="78BEB8EE">
        <w:rPr/>
        <w:t xml:space="preserve"> de </w:t>
      </w:r>
      <w:r w:rsidR="78BEB8EE">
        <w:rPr/>
        <w:t>Bullinckstraat</w:t>
      </w:r>
      <w:r w:rsidR="78BEB8EE">
        <w:rPr/>
        <w:t xml:space="preserve"> (thans Oude Beurs) beschikbaar aan de Merchant </w:t>
      </w:r>
      <w:r w:rsidR="78BEB8EE">
        <w:rPr/>
        <w:t>Adventurers</w:t>
      </w:r>
      <w:r w:rsidR="78BEB8EE">
        <w:rPr/>
        <w:t xml:space="preserve">, de Engelse laken- en </w:t>
      </w:r>
      <w:r w:rsidR="78BEB8EE">
        <w:rPr/>
        <w:t>wolhandelaren</w:t>
      </w:r>
      <w:r w:rsidR="78BEB8EE">
        <w:rPr/>
        <w:t>.</w:t>
      </w:r>
    </w:p>
    <w:p w:rsidR="131DE472" w:rsidP="6CCAF550" w:rsidRDefault="131DE472" w14:paraId="797D674B" w14:textId="056E8823">
      <w:pPr>
        <w:pStyle w:val="ListParagraph"/>
        <w:numPr>
          <w:ilvl w:val="0"/>
          <w:numId w:val="2"/>
        </w:numPr>
        <w:rPr/>
      </w:pPr>
      <w:r w:rsidR="131DE472">
        <w:rPr/>
        <w:t xml:space="preserve">1502 – 1504: Bouw Vleeshuis aan de Burchtgracht. Het gebouw heeft de functie van gildehuis en markthal. Als inspiratie gold de grote zaal van het hertogelijk paleis te Brussel, alleen waren de </w:t>
      </w:r>
      <w:r w:rsidR="131DE472">
        <w:rPr/>
        <w:t>afmet</w:t>
      </w:r>
      <w:r w:rsidR="735C2178">
        <w:rPr/>
        <w:t>igen</w:t>
      </w:r>
      <w:r w:rsidR="735C2178">
        <w:rPr/>
        <w:t xml:space="preserve"> van het Vleeshuis tweemaal zo groot.</w:t>
      </w:r>
    </w:p>
    <w:p w:rsidR="072291FD" w:rsidP="6CCAF550" w:rsidRDefault="072291FD" w14:paraId="62F729C1" w14:textId="4A672FB5">
      <w:pPr>
        <w:pStyle w:val="ListParagraph"/>
        <w:numPr>
          <w:ilvl w:val="0"/>
          <w:numId w:val="2"/>
        </w:numPr>
        <w:rPr/>
      </w:pPr>
      <w:r w:rsidR="072291FD">
        <w:rPr/>
        <w:t xml:space="preserve">1511: Het stadsbestuur schenkt </w:t>
      </w:r>
      <w:r w:rsidR="072291FD">
        <w:rPr/>
        <w:t>Casa</w:t>
      </w:r>
      <w:r w:rsidR="072291FD">
        <w:rPr/>
        <w:t xml:space="preserve"> de Portugal aan het </w:t>
      </w:r>
      <w:r w:rsidR="072291FD">
        <w:rPr/>
        <w:t>Kipdorp</w:t>
      </w:r>
      <w:r w:rsidR="072291FD">
        <w:rPr/>
        <w:t xml:space="preserve"> aan de Portugese natie (gezamenlijke handelslieden)</w:t>
      </w:r>
    </w:p>
    <w:p w:rsidR="7688501D" w:rsidP="6CCAF550" w:rsidRDefault="7688501D" w14:paraId="112FFD80" w14:textId="27C3FBCB">
      <w:pPr>
        <w:pStyle w:val="ListParagraph"/>
        <w:numPr>
          <w:ilvl w:val="0"/>
          <w:numId w:val="2"/>
        </w:numPr>
        <w:rPr/>
      </w:pPr>
      <w:r w:rsidR="7688501D">
        <w:rPr/>
        <w:t xml:space="preserve">1515: De herberg Den </w:t>
      </w:r>
      <w:r w:rsidR="7688501D">
        <w:rPr/>
        <w:t>Rhym</w:t>
      </w:r>
      <w:r w:rsidR="7688501D">
        <w:rPr/>
        <w:t xml:space="preserve"> (bestaat niet meer) tussen Oude Beurs, Lange </w:t>
      </w:r>
      <w:r w:rsidR="7688501D">
        <w:rPr/>
        <w:t>Koepoortstraat</w:t>
      </w:r>
      <w:r w:rsidR="7688501D">
        <w:rPr/>
        <w:t xml:space="preserve">, </w:t>
      </w:r>
      <w:r w:rsidR="7688501D">
        <w:rPr/>
        <w:t>Zirkstraat</w:t>
      </w:r>
      <w:r w:rsidR="7688501D">
        <w:rPr/>
        <w:t xml:space="preserve"> en Hofstraat is een belangrijk centr</w:t>
      </w:r>
      <w:r w:rsidR="22495DB3">
        <w:rPr/>
        <w:t>um voor de geldhandel.</w:t>
      </w:r>
    </w:p>
    <w:p w:rsidR="5C0397F8" w:rsidP="6CCAF550" w:rsidRDefault="5C0397F8" w14:paraId="5DBDDEF2" w14:textId="0F9C24AA">
      <w:pPr>
        <w:pStyle w:val="ListParagraph"/>
        <w:numPr>
          <w:ilvl w:val="0"/>
          <w:numId w:val="2"/>
        </w:numPr>
        <w:rPr/>
      </w:pPr>
      <w:r w:rsidR="5C0397F8">
        <w:rPr/>
        <w:t xml:space="preserve">1517: Beschrijving Antonio de </w:t>
      </w:r>
      <w:r w:rsidR="5C0397F8">
        <w:rPr/>
        <w:t>Beatis</w:t>
      </w:r>
      <w:r w:rsidR="5C0397F8">
        <w:rPr/>
        <w:t xml:space="preserve"> van de Pinksterjaarmarkt op de huidige Vismarkt.</w:t>
      </w:r>
    </w:p>
    <w:p w:rsidR="660F27E4" w:rsidP="6CCAF550" w:rsidRDefault="660F27E4" w14:paraId="5AABE383" w14:textId="61EFF420">
      <w:pPr>
        <w:pStyle w:val="ListParagraph"/>
        <w:numPr>
          <w:ilvl w:val="0"/>
          <w:numId w:val="2"/>
        </w:numPr>
        <w:rPr/>
      </w:pPr>
      <w:r w:rsidR="660F27E4">
        <w:rPr/>
        <w:t xml:space="preserve">1518: Winkeliers in de Wol- en </w:t>
      </w:r>
      <w:r w:rsidR="660F27E4">
        <w:rPr/>
        <w:t>WIjngaardstraat</w:t>
      </w:r>
      <w:r w:rsidR="660F27E4">
        <w:rPr/>
        <w:t xml:space="preserve"> moeten hun huizen en winkels tijdens de Pinksterjaarmarkt ter beschikking stellen aan de Engelse laken- en </w:t>
      </w:r>
      <w:r w:rsidR="660F27E4">
        <w:rPr/>
        <w:t>wolverkopers</w:t>
      </w:r>
      <w:r w:rsidR="660F27E4">
        <w:rPr/>
        <w:t>.</w:t>
      </w:r>
    </w:p>
    <w:p w:rsidR="2E6B520C" w:rsidP="45437529" w:rsidRDefault="2E6B520C" w14:paraId="528D1987" w14:textId="49B1FB32">
      <w:pPr>
        <w:pStyle w:val="ListParagraph"/>
        <w:numPr>
          <w:ilvl w:val="0"/>
          <w:numId w:val="2"/>
        </w:numPr>
        <w:rPr/>
      </w:pPr>
      <w:r w:rsidR="2E6B520C">
        <w:rPr/>
        <w:t xml:space="preserve">1529 – 1531: Stadsbestuur koopt het goed Ter List tussen de </w:t>
      </w:r>
      <w:r w:rsidR="2E6B520C">
        <w:rPr/>
        <w:t>Meir</w:t>
      </w:r>
      <w:r w:rsidR="2E6B520C">
        <w:rPr/>
        <w:t xml:space="preserve"> en de Lange Nieuwstraat + huis Den </w:t>
      </w:r>
      <w:r w:rsidR="2E6B520C">
        <w:rPr/>
        <w:t>Ingel</w:t>
      </w:r>
      <w:r w:rsidR="2E6B520C">
        <w:rPr/>
        <w:t xml:space="preserve"> aan de </w:t>
      </w:r>
      <w:r w:rsidR="2E6B520C">
        <w:rPr/>
        <w:t>Meir</w:t>
      </w:r>
      <w:r w:rsidR="2E6B520C">
        <w:rPr/>
        <w:t xml:space="preserve">. Hier </w:t>
      </w:r>
      <w:r w:rsidR="4F18DF73">
        <w:rPr/>
        <w:t xml:space="preserve">komt de Nieuwe Beurs met een noordelijke poort aan de </w:t>
      </w:r>
      <w:r w:rsidR="4F18DF73">
        <w:rPr/>
        <w:t>Borzestraat</w:t>
      </w:r>
      <w:r w:rsidR="4F18DF73">
        <w:rPr/>
        <w:t xml:space="preserve"> en een zuidelijke poort aan de Twaalfmaandenstraat die doorgang biedt naar de </w:t>
      </w:r>
      <w:r w:rsidR="4F18DF73">
        <w:rPr/>
        <w:t>Meir</w:t>
      </w:r>
      <w:r w:rsidR="4F18DF73">
        <w:rPr/>
        <w:t xml:space="preserve">. In 1546 komt er een poort naar de Korte Klarenstraat en in 1563 een naar de </w:t>
      </w:r>
      <w:r w:rsidR="2905EF8E">
        <w:rPr/>
        <w:t>Israëlietenstraat</w:t>
      </w:r>
    </w:p>
    <w:p w:rsidR="19EC1322" w:rsidP="6CCAF550" w:rsidRDefault="19EC1322" w14:paraId="220DFBF2" w14:textId="1C334284">
      <w:pPr>
        <w:pStyle w:val="ListParagraph"/>
        <w:numPr>
          <w:ilvl w:val="0"/>
          <w:numId w:val="2"/>
        </w:numPr>
        <w:rPr/>
      </w:pPr>
      <w:r w:rsidR="19EC1322">
        <w:rPr/>
        <w:t xml:space="preserve">Ca. 1550: </w:t>
      </w:r>
      <w:r w:rsidR="19EC1322">
        <w:rPr/>
        <w:t>Guiccardini</w:t>
      </w:r>
      <w:r w:rsidR="19EC1322">
        <w:rPr/>
        <w:t xml:space="preserve"> beschrijft de drie belangrijkste aanlegplaatsen voor schepen: </w:t>
      </w:r>
      <w:r w:rsidR="2E50A5E3">
        <w:rPr/>
        <w:t xml:space="preserve">1) De Werf 2) Holenvliet en Haringvliet (thans Koolvliet) voor haring en andere vis + de binnenhaven </w:t>
      </w:r>
      <w:r w:rsidR="7BF4BB57">
        <w:rPr/>
        <w:t>Noord Holenvliet</w:t>
      </w:r>
      <w:r w:rsidR="7BF4BB57">
        <w:rPr/>
        <w:t xml:space="preserve"> </w:t>
      </w:r>
      <w:r w:rsidR="2E50A5E3">
        <w:rPr/>
        <w:t>(huidige Si</w:t>
      </w:r>
      <w:r w:rsidR="6021A43D">
        <w:rPr/>
        <w:t xml:space="preserve">nt-Pietersvliet) </w:t>
      </w:r>
      <w:r w:rsidR="78A21767">
        <w:rPr/>
        <w:t>3) Rui (thans Suikerrui)</w:t>
      </w:r>
    </w:p>
    <w:p w:rsidR="7B74EE8B" w:rsidP="6CCAF550" w:rsidRDefault="7B74EE8B" w14:paraId="7F102479" w14:textId="07CB352B">
      <w:pPr>
        <w:pStyle w:val="ListParagraph"/>
        <w:numPr>
          <w:ilvl w:val="0"/>
          <w:numId w:val="2"/>
        </w:numPr>
        <w:rPr/>
      </w:pPr>
      <w:r w:rsidR="7B74EE8B">
        <w:rPr/>
        <w:t xml:space="preserve">1550: Stadsbestuur bouwt overdekte galerij voor de handel met de Engelsen op de hoek van de </w:t>
      </w:r>
      <w:r w:rsidR="7B74EE8B">
        <w:rPr/>
        <w:t>Goddaert</w:t>
      </w:r>
      <w:r w:rsidR="7B74EE8B">
        <w:rPr/>
        <w:t xml:space="preserve">, Klein </w:t>
      </w:r>
      <w:r w:rsidR="7B74EE8B">
        <w:rPr/>
        <w:t>Coppenol</w:t>
      </w:r>
      <w:r w:rsidR="7B74EE8B">
        <w:rPr/>
        <w:t xml:space="preserve"> en </w:t>
      </w:r>
      <w:r w:rsidR="7B74EE8B">
        <w:rPr/>
        <w:t>Minderbroedersrui</w:t>
      </w:r>
      <w:r w:rsidR="015752CE">
        <w:rPr/>
        <w:t xml:space="preserve">. Daarnaast komen er permanente geldmagazijnen voor de Engelsen in de Pauwels </w:t>
      </w:r>
      <w:r w:rsidR="015752CE">
        <w:rPr/>
        <w:t>Eloutstraat</w:t>
      </w:r>
      <w:r w:rsidR="015752CE">
        <w:rPr/>
        <w:t xml:space="preserve"> (thans Venusstraat)</w:t>
      </w:r>
      <w:r w:rsidR="349CE1DE">
        <w:rPr/>
        <w:t>.</w:t>
      </w:r>
    </w:p>
    <w:p w:rsidR="27B05D38" w:rsidP="45437529" w:rsidRDefault="27B05D38" w14:paraId="3F932264" w14:textId="3CB10282">
      <w:pPr>
        <w:pStyle w:val="ListParagraph"/>
        <w:numPr>
          <w:ilvl w:val="0"/>
          <w:numId w:val="2"/>
        </w:numPr>
        <w:rPr/>
      </w:pPr>
      <w:r w:rsidR="27B05D38">
        <w:rPr/>
        <w:t>1567: Bouw van het stadhuis op de Grote Markt.</w:t>
      </w:r>
    </w:p>
    <w:p w:rsidR="607A71C1" w:rsidP="607A71C1" w:rsidRDefault="607A71C1" w14:paraId="2EA28E95" w14:textId="55C171B6">
      <w:pPr>
        <w:pStyle w:val="Normal"/>
        <w:rPr/>
      </w:pPr>
    </w:p>
    <w:p w:rsidR="7AFA8F13" w:rsidP="7AFA8F13" w:rsidRDefault="7AFA8F13" w14:paraId="74ED317B" w14:textId="1936C9F7">
      <w:pPr>
        <w:pStyle w:val="Normal"/>
        <w:rPr/>
      </w:pPr>
    </w:p>
    <w:p w:rsidR="7AFA8F13" w:rsidP="7AFA8F13" w:rsidRDefault="7AFA8F13" w14:paraId="42E16C97" w14:textId="4B5C5DEE">
      <w:pPr>
        <w:pStyle w:val="Normal"/>
        <w:rPr/>
      </w:pPr>
    </w:p>
    <w:p w:rsidR="7AFA8F13" w:rsidP="7AFA8F13" w:rsidRDefault="7AFA8F13" w14:paraId="5B159520" w14:textId="0DF0E400">
      <w:pPr>
        <w:pStyle w:val="Normal"/>
        <w:rPr/>
      </w:pPr>
    </w:p>
    <w:p w:rsidR="7AFA8F13" w:rsidP="7AFA8F13" w:rsidRDefault="7AFA8F13" w14:paraId="09CA52C8" w14:textId="747DE8F1">
      <w:pPr>
        <w:pStyle w:val="Normal"/>
        <w:rPr/>
      </w:pPr>
    </w:p>
    <w:p w:rsidR="7AFA8F13" w:rsidP="7AFA8F13" w:rsidRDefault="7AFA8F13" w14:paraId="32CFCF71" w14:textId="59295DF0">
      <w:pPr>
        <w:pStyle w:val="Normal"/>
        <w:rPr/>
      </w:pPr>
    </w:p>
    <w:p w:rsidR="7AFA8F13" w:rsidP="7AFA8F13" w:rsidRDefault="7AFA8F13" w14:paraId="28D081B5" w14:textId="29951DD3">
      <w:pPr>
        <w:pStyle w:val="Normal"/>
        <w:rPr/>
      </w:pPr>
    </w:p>
    <w:p w:rsidR="4AD5E898" w:rsidP="7AFA8F13" w:rsidRDefault="4AD5E898" w14:paraId="0D7AAA4C" w14:textId="24326015">
      <w:pPr>
        <w:pStyle w:val="Normal"/>
        <w:rPr>
          <w:b w:val="1"/>
          <w:bCs w:val="1"/>
          <w:sz w:val="24"/>
          <w:szCs w:val="24"/>
        </w:rPr>
      </w:pPr>
      <w:r w:rsidRPr="7AFA8F13" w:rsidR="3D7B0C0E">
        <w:rPr>
          <w:b w:val="1"/>
          <w:bCs w:val="1"/>
          <w:sz w:val="24"/>
          <w:szCs w:val="24"/>
        </w:rPr>
        <w:t xml:space="preserve">Woningen of bedrijven van vooraanstaande </w:t>
      </w:r>
      <w:r w:rsidRPr="7AFA8F13" w:rsidR="3D7B0C0E">
        <w:rPr>
          <w:b w:val="1"/>
          <w:bCs w:val="1"/>
          <w:sz w:val="24"/>
          <w:szCs w:val="24"/>
        </w:rPr>
        <w:t>burgers</w:t>
      </w:r>
      <w:r w:rsidRPr="7AFA8F13" w:rsidR="4AD5E898">
        <w:rPr>
          <w:b w:val="1"/>
          <w:bCs w:val="1"/>
          <w:sz w:val="24"/>
          <w:szCs w:val="24"/>
        </w:rPr>
        <w:t>:</w:t>
      </w:r>
    </w:p>
    <w:p w:rsidR="7A467FEC" w:rsidP="6CCAF550" w:rsidRDefault="7A467FEC" w14:paraId="14AF04BF" w14:textId="5619127F">
      <w:pPr>
        <w:pStyle w:val="ListParagraph"/>
        <w:numPr>
          <w:ilvl w:val="0"/>
          <w:numId w:val="3"/>
        </w:numPr>
        <w:rPr/>
      </w:pPr>
      <w:r w:rsidR="7A467FEC">
        <w:rPr/>
        <w:t xml:space="preserve">Ca. 1490: Claes van </w:t>
      </w:r>
      <w:r w:rsidR="7A467FEC">
        <w:rPr/>
        <w:t>Rechtergem</w:t>
      </w:r>
      <w:r w:rsidR="7A467FEC">
        <w:rPr/>
        <w:t xml:space="preserve"> uit Aken vestigt</w:t>
      </w:r>
      <w:r w:rsidR="58ED0140">
        <w:rPr/>
        <w:t xml:space="preserve"> zich nabij </w:t>
      </w:r>
      <w:r w:rsidR="58ED0140">
        <w:rPr/>
        <w:t>Casa</w:t>
      </w:r>
      <w:r w:rsidR="58ED0140">
        <w:rPr/>
        <w:t xml:space="preserve"> de Portugal aan het </w:t>
      </w:r>
      <w:r w:rsidR="58ED0140">
        <w:rPr/>
        <w:t>Kipdorp</w:t>
      </w:r>
      <w:r w:rsidR="58ED0140">
        <w:rPr/>
        <w:t>. Exporteert via zijn Portugese connecties specerijen naar Duitsland</w:t>
      </w:r>
      <w:r w:rsidR="6108995B">
        <w:rPr/>
        <w:t>, komt via huwelijk in bezit zinkmijnen in provincie Luik. Zinkerts wordt gebruikt om geelkoper mee te maken dat de Portugezen gebruiken als ruilmiddel in Afrika en Indi</w:t>
      </w:r>
      <w:r w:rsidR="2263B42A">
        <w:rPr/>
        <w:t xml:space="preserve">ë. De dochter van Claes is Ida. Zij trouwt in 1511 met Erasmus </w:t>
      </w:r>
      <w:r w:rsidR="2263B42A">
        <w:rPr/>
        <w:t>Schetz</w:t>
      </w:r>
      <w:r w:rsidR="2263B42A">
        <w:rPr/>
        <w:t xml:space="preserve"> II</w:t>
      </w:r>
      <w:r w:rsidR="40D80DB8">
        <w:rPr/>
        <w:t>, die fortuin verdient met Braziliaanse rietsuiker</w:t>
      </w:r>
      <w:r w:rsidR="5D583894">
        <w:rPr/>
        <w:t xml:space="preserve"> en daarmee persoonlijk geldschieter van Karel V wordt. Uit het huwelijk van Ida en Erasmus worden drie zonen geboren: Casper, Melchior en Balthasar. Zij trouwen allemaal in adellijke fami</w:t>
      </w:r>
      <w:r w:rsidR="5E596C7A">
        <w:rPr/>
        <w:t xml:space="preserve">lies en zijn de stamvaders van het huis van </w:t>
      </w:r>
      <w:r w:rsidR="5E596C7A">
        <w:rPr/>
        <w:t>Ursel</w:t>
      </w:r>
      <w:r w:rsidR="5E596C7A">
        <w:rPr/>
        <w:t>. De jongste van deze broers werd thesaurier van de stad Antwerpen.</w:t>
      </w:r>
    </w:p>
    <w:p w:rsidR="70878F97" w:rsidP="6CCAF550" w:rsidRDefault="70878F97" w14:paraId="41617F1D" w14:textId="41BAF071">
      <w:pPr>
        <w:pStyle w:val="ListParagraph"/>
        <w:numPr>
          <w:ilvl w:val="0"/>
          <w:numId w:val="3"/>
        </w:numPr>
        <w:rPr/>
      </w:pPr>
      <w:r w:rsidR="70878F97">
        <w:rPr/>
        <w:t xml:space="preserve">Ca. 1510: </w:t>
      </w:r>
      <w:r w:rsidR="6BD8DC34">
        <w:rPr/>
        <w:t xml:space="preserve">Diego de </w:t>
      </w:r>
      <w:r w:rsidR="6BD8DC34">
        <w:rPr/>
        <w:t>Haro</w:t>
      </w:r>
      <w:r w:rsidR="2C07BEF9">
        <w:rPr/>
        <w:t xml:space="preserve">, </w:t>
      </w:r>
      <w:r w:rsidR="1A0F1D2D">
        <w:rPr/>
        <w:t xml:space="preserve">afkomstig uit Burgos (Spa), aanvankelijk actief in Lissabon, overstap naar Antwerpen, actief in de slavenhandel, huis en kantoor aan de </w:t>
      </w:r>
      <w:r w:rsidR="1A0F1D2D">
        <w:rPr/>
        <w:t>Coppenolstraat</w:t>
      </w:r>
      <w:r w:rsidR="1A0F1D2D">
        <w:rPr/>
        <w:t xml:space="preserve">. Zijn broer Christopher was </w:t>
      </w:r>
      <w:r w:rsidR="52CA6DBE">
        <w:rPr/>
        <w:t xml:space="preserve">bankier voor de Duitse familie </w:t>
      </w:r>
      <w:r w:rsidR="52CA6DBE">
        <w:rPr/>
        <w:t>Fuggers</w:t>
      </w:r>
      <w:r w:rsidR="52CA6DBE">
        <w:rPr/>
        <w:t xml:space="preserve"> en </w:t>
      </w:r>
      <w:r w:rsidR="1A0F1D2D">
        <w:rPr/>
        <w:t>geldschieter voor de expedities van Ferdinand</w:t>
      </w:r>
      <w:r w:rsidR="1751B732">
        <w:rPr/>
        <w:t xml:space="preserve"> </w:t>
      </w:r>
      <w:r w:rsidR="1751B732">
        <w:rPr/>
        <w:t>Magela</w:t>
      </w:r>
      <w:r w:rsidR="1751B732">
        <w:rPr/>
        <w:t>n</w:t>
      </w:r>
      <w:r w:rsidR="58ACD200">
        <w:rPr/>
        <w:t>.</w:t>
      </w:r>
    </w:p>
    <w:p w:rsidR="2EE853D0" w:rsidP="45437529" w:rsidRDefault="2EE853D0" w14:paraId="3E016505" w14:textId="50209F3D">
      <w:pPr>
        <w:pStyle w:val="ListParagraph"/>
        <w:numPr>
          <w:ilvl w:val="0"/>
          <w:numId w:val="3"/>
        </w:numPr>
        <w:rPr/>
      </w:pPr>
      <w:r w:rsidR="2EE853D0">
        <w:rPr/>
        <w:t>1516 – 1520: Bouw Hof van Liere (thans Prinsstraat) op deze plek had de oude feodale familie van Liere haar huis. Arnold van Liere zou later nog burgemeester worden</w:t>
      </w:r>
      <w:r w:rsidR="609C40F9">
        <w:rPr/>
        <w:t>.</w:t>
      </w:r>
    </w:p>
    <w:p w:rsidR="231C5AEE" w:rsidP="45437529" w:rsidRDefault="231C5AEE" w14:paraId="6AE4170A" w14:textId="37B371E3">
      <w:pPr>
        <w:pStyle w:val="ListParagraph"/>
        <w:numPr>
          <w:ilvl w:val="0"/>
          <w:numId w:val="3"/>
        </w:numPr>
        <w:rPr/>
      </w:pPr>
      <w:r w:rsidR="231C5AEE">
        <w:rPr/>
        <w:t xml:space="preserve">1520 – 1521: Bouw van het </w:t>
      </w:r>
      <w:r w:rsidR="231C5AEE">
        <w:rPr/>
        <w:t>Karbonkelhuis /</w:t>
      </w:r>
      <w:r w:rsidR="231C5AEE">
        <w:rPr/>
        <w:t xml:space="preserve"> Diamanthuis aan de oostkant van het kerkhof van de O.L.V. </w:t>
      </w:r>
      <w:r w:rsidR="72F9A43B">
        <w:rPr/>
        <w:t>Kerk</w:t>
      </w:r>
      <w:r w:rsidR="231C5AEE">
        <w:rPr/>
        <w:t xml:space="preserve"> </w:t>
      </w:r>
      <w:r w:rsidR="257858DA">
        <w:rPr/>
        <w:t xml:space="preserve">(huidige Groenplaats) </w:t>
      </w:r>
      <w:r w:rsidR="231C5AEE">
        <w:rPr/>
        <w:t>in opdracht van Willem</w:t>
      </w:r>
      <w:r w:rsidR="231C5AEE">
        <w:rPr/>
        <w:t xml:space="preserve"> </w:t>
      </w:r>
      <w:r w:rsidR="231C5AEE">
        <w:rPr/>
        <w:t>Heda</w:t>
      </w:r>
      <w:r w:rsidR="231C5AEE">
        <w:rPr/>
        <w:t xml:space="preserve">, </w:t>
      </w:r>
      <w:r w:rsidR="231C5AEE">
        <w:rPr/>
        <w:t>kannunik</w:t>
      </w:r>
      <w:r w:rsidR="231C5AEE">
        <w:rPr/>
        <w:t xml:space="preserve"> van de Onze Lieve </w:t>
      </w:r>
      <w:r w:rsidR="231C5AEE">
        <w:rPr/>
        <w:t>Vrouwe</w:t>
      </w:r>
      <w:r w:rsidR="231C5AEE">
        <w:rPr/>
        <w:t xml:space="preserve"> Kerk</w:t>
      </w:r>
      <w:r w:rsidR="2A915E00">
        <w:rPr/>
        <w:t>.</w:t>
      </w:r>
      <w:r w:rsidR="4EC4F56F">
        <w:rPr/>
        <w:t xml:space="preserve"> Het is het vroegste Renaissancehuis van de stad.</w:t>
      </w:r>
    </w:p>
    <w:p w:rsidR="1B5474E2" w:rsidP="45437529" w:rsidRDefault="1B5474E2" w14:paraId="71D3B7EF" w14:textId="2EF08A19">
      <w:pPr>
        <w:pStyle w:val="ListParagraph"/>
        <w:numPr>
          <w:ilvl w:val="0"/>
          <w:numId w:val="3"/>
        </w:numPr>
        <w:rPr/>
      </w:pPr>
      <w:r w:rsidR="1B5474E2">
        <w:rPr/>
        <w:t xml:space="preserve">1536 – 1537: de kunstschilder Jan Sanders van Hemessen maakt een </w:t>
      </w:r>
      <w:r w:rsidR="47C6CACD">
        <w:rPr/>
        <w:t>drieluik</w:t>
      </w:r>
      <w:r w:rsidR="1B5474E2">
        <w:rPr/>
        <w:t xml:space="preserve"> van Het Laatste Oordeel in de kapel van de familie van </w:t>
      </w:r>
      <w:r w:rsidR="1B5474E2">
        <w:rPr/>
        <w:t>A</w:t>
      </w:r>
      <w:r w:rsidR="3C020249">
        <w:rPr/>
        <w:t>dria</w:t>
      </w:r>
      <w:r w:rsidR="27277680">
        <w:rPr/>
        <w:t>e</w:t>
      </w:r>
      <w:r w:rsidR="3C020249">
        <w:rPr/>
        <w:t>n</w:t>
      </w:r>
      <w:r w:rsidR="1B5474E2">
        <w:rPr/>
        <w:t xml:space="preserve"> </w:t>
      </w:r>
      <w:r w:rsidR="1B5474E2">
        <w:rPr/>
        <w:t>Rockox</w:t>
      </w:r>
      <w:r w:rsidR="12222B60">
        <w:rPr/>
        <w:t xml:space="preserve"> in de Sint-Jacobskerk in Antwerpen. D</w:t>
      </w:r>
      <w:r w:rsidR="76F686B3">
        <w:rPr/>
        <w:t>it drieluik</w:t>
      </w:r>
      <w:r w:rsidR="12222B60">
        <w:rPr/>
        <w:t xml:space="preserve"> is </w:t>
      </w:r>
      <w:r w:rsidR="62208C74">
        <w:rPr/>
        <w:t xml:space="preserve">daar </w:t>
      </w:r>
      <w:r w:rsidR="12222B60">
        <w:rPr/>
        <w:t>nog steeds te zien.</w:t>
      </w:r>
      <w:r w:rsidR="17A4141B">
        <w:rPr/>
        <w:t xml:space="preserve"> </w:t>
      </w:r>
      <w:r w:rsidR="17A4141B">
        <w:rPr/>
        <w:t>Rockox</w:t>
      </w:r>
      <w:r w:rsidR="17A4141B">
        <w:rPr/>
        <w:t xml:space="preserve"> was kamerheer van keizer Karel V en zijn vrouw was verwant aan de familie van Liere. Zij woonden in de Keizersstraat waar zij verschillende panden bezaten. Een kleinzoon van Adri</w:t>
      </w:r>
      <w:r w:rsidR="6B89E197">
        <w:rPr/>
        <w:t xml:space="preserve">aen, Nicolaas </w:t>
      </w:r>
      <w:r w:rsidR="6B89E197">
        <w:rPr/>
        <w:t>Rockox</w:t>
      </w:r>
      <w:r w:rsidR="6B89E197">
        <w:rPr/>
        <w:t>, zou burgemeester van Antwerpen worden.</w:t>
      </w:r>
    </w:p>
    <w:p w:rsidR="28015501" w:rsidP="45437529" w:rsidRDefault="28015501" w14:paraId="32E1263F" w14:textId="44856EE0">
      <w:pPr>
        <w:pStyle w:val="ListParagraph"/>
        <w:numPr>
          <w:ilvl w:val="0"/>
          <w:numId w:val="3"/>
        </w:numPr>
        <w:rPr>
          <w:b w:val="0"/>
          <w:bCs w:val="0"/>
          <w:i w:val="0"/>
          <w:iCs w:val="0"/>
          <w:caps w:val="0"/>
          <w:smallCaps w:val="0"/>
          <w:noProof w:val="0"/>
          <w:color w:val="202122"/>
          <w:sz w:val="21"/>
          <w:szCs w:val="21"/>
          <w:lang w:val="nl-NL"/>
        </w:rPr>
      </w:pPr>
      <w:r w:rsidR="28015501">
        <w:rPr/>
        <w:t xml:space="preserve">1547: Speculant en projectontwikkelaar Gilbert van </w:t>
      </w:r>
      <w:r w:rsidR="28015501">
        <w:rPr/>
        <w:t>Schoonbeke</w:t>
      </w:r>
      <w:r w:rsidR="28015501">
        <w:rPr/>
        <w:t xml:space="preserve"> maakt de Stadswaagbuurt toegankelijk voor handelsverkeer en verkooppunten door het doortrekken van de Korte en Lange </w:t>
      </w:r>
      <w:r w:rsidR="16D729FF">
        <w:rPr/>
        <w:t xml:space="preserve">Brilstraat, de Hoornstraat en de Raapstraat. Enkele jaren later komt daar de aanleg van de Vrijdagmarkt met omringende straten bij plus het Leikwartier. </w:t>
      </w:r>
      <w:r w:rsidR="2EE4ED29">
        <w:rPr/>
        <w:t xml:space="preserve">Hierdoor ontstond een aaneengesloten afgebakend handelsterrein in de stad Antwerpen. In 1551 sloot Van </w:t>
      </w:r>
      <w:r w:rsidR="2EE4ED29">
        <w:rPr/>
        <w:t>Schoonbeke</w:t>
      </w:r>
      <w:r w:rsidR="2EE4ED29">
        <w:rPr/>
        <w:t xml:space="preserve"> een contract af met Maria van Hongarije, de landvoogdes van de Spanjaarden, om fortific</w:t>
      </w:r>
      <w:r w:rsidR="3CE2E986">
        <w:rPr/>
        <w:t>aties en stadswallen aan te leggen om de stad tegen de aanvallen van de Gelderse legeraanvoerder Maarten van Rossem.</w:t>
      </w:r>
      <w:r w:rsidR="33D4569F">
        <w:rPr/>
        <w:t xml:space="preserve"> Eind jaren 1550 ontwikkelde hij de buurt van de Markgravelei en de Harmonie in A</w:t>
      </w:r>
      <w:r w:rsidR="5481E406">
        <w:rPr/>
        <w:t>n</w:t>
      </w:r>
      <w:r w:rsidR="33D4569F">
        <w:rPr/>
        <w:t>twerpen tot een plaats waar de rijkere klasse zich kon nestelen.</w:t>
      </w:r>
    </w:p>
    <w:p w:rsidR="15DCFED5" w:rsidP="45437529" w:rsidRDefault="15DCFED5" w14:paraId="2C57F45F" w14:textId="6A4F7AB1">
      <w:pPr>
        <w:pStyle w:val="ListParagraph"/>
        <w:numPr>
          <w:ilvl w:val="0"/>
          <w:numId w:val="3"/>
        </w:numPr>
        <w:rPr>
          <w:b w:val="0"/>
          <w:bCs w:val="0"/>
          <w:i w:val="0"/>
          <w:iCs w:val="0"/>
          <w:caps w:val="0"/>
          <w:smallCaps w:val="0"/>
          <w:noProof w:val="0"/>
          <w:color w:val="202122"/>
          <w:sz w:val="22"/>
          <w:szCs w:val="22"/>
          <w:lang w:val="nl-NL"/>
        </w:rPr>
      </w:pPr>
      <w:r w:rsidRPr="45437529" w:rsidR="15DCFED5">
        <w:rPr>
          <w:b w:val="0"/>
          <w:bCs w:val="0"/>
          <w:i w:val="0"/>
          <w:iCs w:val="0"/>
          <w:caps w:val="0"/>
          <w:smallCaps w:val="0"/>
          <w:noProof w:val="0"/>
          <w:color w:val="202122"/>
          <w:sz w:val="22"/>
          <w:szCs w:val="22"/>
          <w:lang w:val="nl-NL"/>
        </w:rPr>
        <w:t xml:space="preserve">1549: </w:t>
      </w:r>
      <w:r w:rsidRPr="45437529" w:rsidR="15DCFED5">
        <w:rPr>
          <w:b w:val="0"/>
          <w:bCs w:val="0"/>
          <w:i w:val="0"/>
          <w:iCs w:val="0"/>
          <w:caps w:val="0"/>
          <w:smallCaps w:val="0"/>
          <w:noProof w:val="0"/>
          <w:color w:val="202122"/>
          <w:sz w:val="22"/>
          <w:szCs w:val="22"/>
          <w:lang w:val="nl-NL"/>
        </w:rPr>
        <w:t>Gaspare</w:t>
      </w:r>
      <w:r w:rsidRPr="45437529" w:rsidR="15DCFED5">
        <w:rPr>
          <w:b w:val="0"/>
          <w:bCs w:val="0"/>
          <w:i w:val="0"/>
          <w:iCs w:val="0"/>
          <w:caps w:val="0"/>
          <w:smallCaps w:val="0"/>
          <w:noProof w:val="0"/>
          <w:color w:val="202122"/>
          <w:sz w:val="22"/>
          <w:szCs w:val="22"/>
          <w:lang w:val="nl-NL"/>
        </w:rPr>
        <w:t xml:space="preserve"> </w:t>
      </w:r>
      <w:r w:rsidRPr="45437529" w:rsidR="15DCFED5">
        <w:rPr>
          <w:b w:val="0"/>
          <w:bCs w:val="0"/>
          <w:i w:val="0"/>
          <w:iCs w:val="0"/>
          <w:caps w:val="0"/>
          <w:smallCaps w:val="0"/>
          <w:noProof w:val="0"/>
          <w:color w:val="202122"/>
          <w:sz w:val="22"/>
          <w:szCs w:val="22"/>
          <w:lang w:val="nl-NL"/>
        </w:rPr>
        <w:t>Ducci</w:t>
      </w:r>
      <w:r w:rsidRPr="45437529" w:rsidR="15DCFED5">
        <w:rPr>
          <w:b w:val="0"/>
          <w:bCs w:val="0"/>
          <w:i w:val="0"/>
          <w:iCs w:val="0"/>
          <w:caps w:val="0"/>
          <w:smallCaps w:val="0"/>
          <w:noProof w:val="0"/>
          <w:color w:val="202122"/>
          <w:sz w:val="22"/>
          <w:szCs w:val="22"/>
          <w:lang w:val="nl-NL"/>
        </w:rPr>
        <w:t xml:space="preserve"> </w:t>
      </w:r>
      <w:r w:rsidRPr="45437529" w:rsidR="3023F5D8">
        <w:rPr>
          <w:b w:val="0"/>
          <w:bCs w:val="0"/>
          <w:i w:val="0"/>
          <w:iCs w:val="0"/>
          <w:caps w:val="0"/>
          <w:smallCaps w:val="0"/>
          <w:noProof w:val="0"/>
          <w:color w:val="202122"/>
          <w:sz w:val="22"/>
          <w:szCs w:val="22"/>
          <w:lang w:val="nl-NL"/>
        </w:rPr>
        <w:t>gaat wonen in zijn tot Renaissancepaleis verbouwde woning aan</w:t>
      </w:r>
      <w:r w:rsidRPr="45437529" w:rsidR="15DCFED5">
        <w:rPr>
          <w:b w:val="0"/>
          <w:bCs w:val="0"/>
          <w:i w:val="0"/>
          <w:iCs w:val="0"/>
          <w:caps w:val="0"/>
          <w:smallCaps w:val="0"/>
          <w:noProof w:val="0"/>
          <w:color w:val="202122"/>
          <w:sz w:val="22"/>
          <w:szCs w:val="22"/>
          <w:lang w:val="nl-NL"/>
        </w:rPr>
        <w:t xml:space="preserve"> de </w:t>
      </w:r>
      <w:r w:rsidRPr="45437529" w:rsidR="15DCFED5">
        <w:rPr>
          <w:b w:val="0"/>
          <w:bCs w:val="0"/>
          <w:i w:val="0"/>
          <w:iCs w:val="0"/>
          <w:caps w:val="0"/>
          <w:smallCaps w:val="0"/>
          <w:noProof w:val="0"/>
          <w:color w:val="202122"/>
          <w:sz w:val="22"/>
          <w:szCs w:val="22"/>
          <w:lang w:val="nl-NL"/>
        </w:rPr>
        <w:t>Huidevetterstraat</w:t>
      </w:r>
      <w:r w:rsidRPr="45437529" w:rsidR="15DCFED5">
        <w:rPr>
          <w:b w:val="0"/>
          <w:bCs w:val="0"/>
          <w:i w:val="0"/>
          <w:iCs w:val="0"/>
          <w:caps w:val="0"/>
          <w:smallCaps w:val="0"/>
          <w:noProof w:val="0"/>
          <w:color w:val="202122"/>
          <w:sz w:val="22"/>
          <w:szCs w:val="22"/>
          <w:lang w:val="nl-NL"/>
        </w:rPr>
        <w:t xml:space="preserve"> tot aan de Korte Gasthuisstraat</w:t>
      </w:r>
      <w:r w:rsidRPr="45437529" w:rsidR="2F7CE5B0">
        <w:rPr>
          <w:b w:val="0"/>
          <w:bCs w:val="0"/>
          <w:i w:val="0"/>
          <w:iCs w:val="0"/>
          <w:caps w:val="0"/>
          <w:smallCaps w:val="0"/>
          <w:noProof w:val="0"/>
          <w:color w:val="202122"/>
          <w:sz w:val="22"/>
          <w:szCs w:val="22"/>
          <w:lang w:val="nl-NL"/>
        </w:rPr>
        <w:t xml:space="preserve"> dat hij in 1547 van Gilbert van </w:t>
      </w:r>
      <w:r w:rsidRPr="45437529" w:rsidR="2F7CE5B0">
        <w:rPr>
          <w:b w:val="0"/>
          <w:bCs w:val="0"/>
          <w:i w:val="0"/>
          <w:iCs w:val="0"/>
          <w:caps w:val="0"/>
          <w:smallCaps w:val="0"/>
          <w:noProof w:val="0"/>
          <w:color w:val="202122"/>
          <w:sz w:val="22"/>
          <w:szCs w:val="22"/>
          <w:lang w:val="nl-NL"/>
        </w:rPr>
        <w:t>Schoonbeke</w:t>
      </w:r>
      <w:r w:rsidRPr="45437529" w:rsidR="2F7CE5B0">
        <w:rPr>
          <w:b w:val="0"/>
          <w:bCs w:val="0"/>
          <w:i w:val="0"/>
          <w:iCs w:val="0"/>
          <w:caps w:val="0"/>
          <w:smallCaps w:val="0"/>
          <w:noProof w:val="0"/>
          <w:color w:val="202122"/>
          <w:sz w:val="22"/>
          <w:szCs w:val="22"/>
          <w:lang w:val="nl-NL"/>
        </w:rPr>
        <w:t xml:space="preserve"> kocht. </w:t>
      </w:r>
      <w:r w:rsidRPr="45437529" w:rsidR="2F7CE5B0">
        <w:rPr>
          <w:b w:val="0"/>
          <w:bCs w:val="0"/>
          <w:i w:val="0"/>
          <w:iCs w:val="0"/>
          <w:caps w:val="0"/>
          <w:smallCaps w:val="0"/>
          <w:noProof w:val="0"/>
          <w:color w:val="202122"/>
          <w:sz w:val="22"/>
          <w:szCs w:val="22"/>
          <w:lang w:val="nl-NL"/>
        </w:rPr>
        <w:t>Ducci</w:t>
      </w:r>
      <w:r w:rsidRPr="45437529" w:rsidR="2F7CE5B0">
        <w:rPr>
          <w:b w:val="0"/>
          <w:bCs w:val="0"/>
          <w:i w:val="0"/>
          <w:iCs w:val="0"/>
          <w:caps w:val="0"/>
          <w:smallCaps w:val="0"/>
          <w:noProof w:val="0"/>
          <w:color w:val="202122"/>
          <w:sz w:val="22"/>
          <w:szCs w:val="22"/>
          <w:lang w:val="nl-NL"/>
        </w:rPr>
        <w:t xml:space="preserve"> begint in 1515 als agent voor de familie </w:t>
      </w:r>
      <w:r w:rsidRPr="45437529" w:rsidR="2F7CE5B0">
        <w:rPr>
          <w:b w:val="0"/>
          <w:bCs w:val="0"/>
          <w:i w:val="0"/>
          <w:iCs w:val="0"/>
          <w:caps w:val="0"/>
          <w:smallCaps w:val="0"/>
          <w:noProof w:val="0"/>
          <w:color w:val="202122"/>
          <w:sz w:val="22"/>
          <w:szCs w:val="22"/>
          <w:lang w:val="nl-NL"/>
        </w:rPr>
        <w:t>Arnofili</w:t>
      </w:r>
      <w:r w:rsidRPr="45437529" w:rsidR="2F7CE5B0">
        <w:rPr>
          <w:b w:val="0"/>
          <w:bCs w:val="0"/>
          <w:i w:val="0"/>
          <w:iCs w:val="0"/>
          <w:caps w:val="0"/>
          <w:smallCaps w:val="0"/>
          <w:noProof w:val="0"/>
          <w:color w:val="202122"/>
          <w:sz w:val="22"/>
          <w:szCs w:val="22"/>
          <w:lang w:val="nl-NL"/>
        </w:rPr>
        <w:t xml:space="preserve"> (van het beke</w:t>
      </w:r>
      <w:r w:rsidRPr="45437529" w:rsidR="24DC2F18">
        <w:rPr>
          <w:b w:val="0"/>
          <w:bCs w:val="0"/>
          <w:i w:val="0"/>
          <w:iCs w:val="0"/>
          <w:caps w:val="0"/>
          <w:smallCaps w:val="0"/>
          <w:noProof w:val="0"/>
          <w:color w:val="202122"/>
          <w:sz w:val="22"/>
          <w:szCs w:val="22"/>
          <w:lang w:val="nl-NL"/>
        </w:rPr>
        <w:t xml:space="preserve">nde dubbelportret) </w:t>
      </w:r>
      <w:r w:rsidRPr="45437529" w:rsidR="2F7CE5B0">
        <w:rPr>
          <w:b w:val="0"/>
          <w:bCs w:val="0"/>
          <w:i w:val="0"/>
          <w:iCs w:val="0"/>
          <w:caps w:val="0"/>
          <w:smallCaps w:val="0"/>
          <w:noProof w:val="0"/>
          <w:color w:val="202122"/>
          <w:sz w:val="22"/>
          <w:szCs w:val="22"/>
          <w:lang w:val="nl-NL"/>
        </w:rPr>
        <w:t>in Brugge</w:t>
      </w:r>
      <w:r w:rsidRPr="45437529" w:rsidR="6885B77C">
        <w:rPr>
          <w:b w:val="0"/>
          <w:bCs w:val="0"/>
          <w:i w:val="0"/>
          <w:iCs w:val="0"/>
          <w:caps w:val="0"/>
          <w:smallCaps w:val="0"/>
          <w:noProof w:val="0"/>
          <w:color w:val="202122"/>
          <w:sz w:val="22"/>
          <w:szCs w:val="22"/>
          <w:lang w:val="nl-NL"/>
        </w:rPr>
        <w:t>. Na 1530 gaat hij verder als financier en scheepsverzekeraar. Hij biedt als eerste leningen voor de keizer op de beurs aan</w:t>
      </w:r>
      <w:r w:rsidRPr="45437529" w:rsidR="32DA2B75">
        <w:rPr>
          <w:b w:val="0"/>
          <w:bCs w:val="0"/>
          <w:i w:val="0"/>
          <w:iCs w:val="0"/>
          <w:caps w:val="0"/>
          <w:smallCaps w:val="0"/>
          <w:noProof w:val="0"/>
          <w:color w:val="202122"/>
          <w:sz w:val="22"/>
          <w:szCs w:val="22"/>
          <w:lang w:val="nl-NL"/>
        </w:rPr>
        <w:t xml:space="preserve"> en verstrekt gelijktijdig – via een tussenpersoon – een lening aan de Franse koning Frans I, de aartsvijand van Karel V. In reactie hierop geeft Karel V hem het monopolie op geldver</w:t>
      </w:r>
      <w:r w:rsidRPr="45437529" w:rsidR="1B496A0F">
        <w:rPr>
          <w:b w:val="0"/>
          <w:bCs w:val="0"/>
          <w:i w:val="0"/>
          <w:iCs w:val="0"/>
          <w:caps w:val="0"/>
          <w:smallCaps w:val="0"/>
          <w:noProof w:val="0"/>
          <w:color w:val="202122"/>
          <w:sz w:val="22"/>
          <w:szCs w:val="22"/>
          <w:lang w:val="nl-NL"/>
        </w:rPr>
        <w:t>s</w:t>
      </w:r>
      <w:r w:rsidRPr="45437529" w:rsidR="32DA2B75">
        <w:rPr>
          <w:b w:val="0"/>
          <w:bCs w:val="0"/>
          <w:i w:val="0"/>
          <w:iCs w:val="0"/>
          <w:caps w:val="0"/>
          <w:smallCaps w:val="0"/>
          <w:noProof w:val="0"/>
          <w:color w:val="202122"/>
          <w:sz w:val="22"/>
          <w:szCs w:val="22"/>
          <w:lang w:val="nl-NL"/>
        </w:rPr>
        <w:t>trekking aan de keizer en beloont hem met een uitvoertaks van 10% die hij ma</w:t>
      </w:r>
      <w:r w:rsidRPr="45437529" w:rsidR="08E49BE8">
        <w:rPr>
          <w:b w:val="0"/>
          <w:bCs w:val="0"/>
          <w:i w:val="0"/>
          <w:iCs w:val="0"/>
          <w:caps w:val="0"/>
          <w:smallCaps w:val="0"/>
          <w:noProof w:val="0"/>
          <w:color w:val="202122"/>
          <w:sz w:val="22"/>
          <w:szCs w:val="22"/>
          <w:lang w:val="nl-NL"/>
        </w:rPr>
        <w:t>g innen en een adellijke titel.</w:t>
      </w:r>
    </w:p>
    <w:p w:rsidR="6FAAB0E4" w:rsidP="45437529" w:rsidRDefault="6FAAB0E4" w14:paraId="32D19335" w14:textId="2D1CA6C1">
      <w:pPr>
        <w:pStyle w:val="ListParagraph"/>
        <w:numPr>
          <w:ilvl w:val="0"/>
          <w:numId w:val="3"/>
        </w:numPr>
        <w:rPr>
          <w:b w:val="0"/>
          <w:bCs w:val="0"/>
          <w:i w:val="0"/>
          <w:iCs w:val="0"/>
          <w:caps w:val="0"/>
          <w:smallCaps w:val="0"/>
          <w:noProof w:val="0"/>
          <w:color w:val="202122"/>
          <w:sz w:val="22"/>
          <w:szCs w:val="22"/>
          <w:lang w:val="nl-NL"/>
        </w:rPr>
      </w:pPr>
      <w:r w:rsidRPr="45437529" w:rsidR="6FAAB0E4">
        <w:rPr>
          <w:b w:val="0"/>
          <w:bCs w:val="0"/>
          <w:i w:val="0"/>
          <w:iCs w:val="0"/>
          <w:caps w:val="0"/>
          <w:smallCaps w:val="0"/>
          <w:noProof w:val="0"/>
          <w:color w:val="202122"/>
          <w:sz w:val="22"/>
          <w:szCs w:val="22"/>
          <w:lang w:val="nl-NL"/>
        </w:rPr>
        <w:t xml:space="preserve">1555: de uit Frankrijk afkomstige drukker en uitgever Christoffel </w:t>
      </w:r>
      <w:r w:rsidRPr="45437529" w:rsidR="6FAAB0E4">
        <w:rPr>
          <w:b w:val="0"/>
          <w:bCs w:val="0"/>
          <w:i w:val="0"/>
          <w:iCs w:val="0"/>
          <w:caps w:val="0"/>
          <w:smallCaps w:val="0"/>
          <w:noProof w:val="0"/>
          <w:color w:val="202122"/>
          <w:sz w:val="22"/>
          <w:szCs w:val="22"/>
          <w:lang w:val="nl-NL"/>
        </w:rPr>
        <w:t>Plantijn</w:t>
      </w:r>
      <w:r w:rsidRPr="45437529" w:rsidR="6FAAB0E4">
        <w:rPr>
          <w:b w:val="0"/>
          <w:bCs w:val="0"/>
          <w:i w:val="0"/>
          <w:iCs w:val="0"/>
          <w:caps w:val="0"/>
          <w:smallCaps w:val="0"/>
          <w:noProof w:val="0"/>
          <w:color w:val="202122"/>
          <w:sz w:val="22"/>
          <w:szCs w:val="22"/>
          <w:lang w:val="nl-NL"/>
        </w:rPr>
        <w:t xml:space="preserve"> vestigt zich aan een pand aan de Vrijdagmarkt te Antwerpen. </w:t>
      </w:r>
      <w:r w:rsidRPr="45437529" w:rsidR="6FAAB0E4">
        <w:rPr>
          <w:b w:val="0"/>
          <w:bCs w:val="0"/>
          <w:i w:val="0"/>
          <w:iCs w:val="0"/>
          <w:caps w:val="0"/>
          <w:smallCaps w:val="0"/>
          <w:noProof w:val="0"/>
          <w:color w:val="202122"/>
          <w:sz w:val="22"/>
          <w:szCs w:val="22"/>
          <w:lang w:val="nl-NL"/>
        </w:rPr>
        <w:t>Plantijn</w:t>
      </w:r>
      <w:r w:rsidRPr="45437529" w:rsidR="62DD841C">
        <w:rPr>
          <w:b w:val="0"/>
          <w:bCs w:val="0"/>
          <w:i w:val="0"/>
          <w:iCs w:val="0"/>
          <w:caps w:val="0"/>
          <w:smallCaps w:val="0"/>
          <w:noProof w:val="0"/>
          <w:color w:val="202122"/>
          <w:sz w:val="22"/>
          <w:szCs w:val="22"/>
          <w:lang w:val="nl-NL"/>
        </w:rPr>
        <w:t xml:space="preserve"> ontwikkelde zich </w:t>
      </w:r>
      <w:r w:rsidRPr="45437529" w:rsidR="47D31382">
        <w:rPr>
          <w:b w:val="0"/>
          <w:bCs w:val="0"/>
          <w:i w:val="0"/>
          <w:iCs w:val="0"/>
          <w:caps w:val="0"/>
          <w:smallCaps w:val="0"/>
          <w:noProof w:val="0"/>
          <w:color w:val="202122"/>
          <w:sz w:val="22"/>
          <w:szCs w:val="22"/>
          <w:lang w:val="nl-NL"/>
        </w:rPr>
        <w:t>tot de belangrijkste drukker en uitgever in Noord-Europa. Hij verwierf het mono</w:t>
      </w:r>
      <w:r w:rsidRPr="45437529" w:rsidR="034BCA0F">
        <w:rPr>
          <w:b w:val="0"/>
          <w:bCs w:val="0"/>
          <w:i w:val="0"/>
          <w:iCs w:val="0"/>
          <w:caps w:val="0"/>
          <w:smallCaps w:val="0"/>
          <w:noProof w:val="0"/>
          <w:color w:val="202122"/>
          <w:sz w:val="22"/>
          <w:szCs w:val="22"/>
          <w:lang w:val="nl-NL"/>
        </w:rPr>
        <w:t>polie voor het drukken van alle missalen en brevieren voor alle landen onder de kroon van Filips II. Daarnaast gaf hij ook werk van protestantse theologen en humanisten uit.</w:t>
      </w:r>
      <w:r w:rsidRPr="45437529" w:rsidR="50EFDF83">
        <w:rPr>
          <w:b w:val="0"/>
          <w:bCs w:val="0"/>
          <w:i w:val="0"/>
          <w:iCs w:val="0"/>
          <w:caps w:val="0"/>
          <w:smallCaps w:val="0"/>
          <w:noProof w:val="0"/>
          <w:color w:val="202122"/>
          <w:sz w:val="22"/>
          <w:szCs w:val="22"/>
          <w:lang w:val="nl-NL"/>
        </w:rPr>
        <w:t xml:space="preserve"> Daarnaast verscheen bij </w:t>
      </w:r>
      <w:r w:rsidRPr="45437529" w:rsidR="50EFDF83">
        <w:rPr>
          <w:b w:val="0"/>
          <w:bCs w:val="0"/>
          <w:i w:val="0"/>
          <w:iCs w:val="0"/>
          <w:caps w:val="0"/>
          <w:smallCaps w:val="0"/>
          <w:noProof w:val="0"/>
          <w:color w:val="202122"/>
          <w:sz w:val="22"/>
          <w:szCs w:val="22"/>
          <w:lang w:val="nl-NL"/>
        </w:rPr>
        <w:t>Plantijn</w:t>
      </w:r>
      <w:r w:rsidRPr="45437529" w:rsidR="50EFDF83">
        <w:rPr>
          <w:b w:val="0"/>
          <w:bCs w:val="0"/>
          <w:i w:val="0"/>
          <w:iCs w:val="0"/>
          <w:caps w:val="0"/>
          <w:smallCaps w:val="0"/>
          <w:noProof w:val="0"/>
          <w:color w:val="202122"/>
          <w:sz w:val="22"/>
          <w:szCs w:val="22"/>
          <w:lang w:val="nl-NL"/>
        </w:rPr>
        <w:t xml:space="preserve"> in 1573 het eerste Nederlandstalige woordenboek. </w:t>
      </w:r>
      <w:r w:rsidRPr="45437529" w:rsidR="124AFA52">
        <w:rPr>
          <w:b w:val="0"/>
          <w:bCs w:val="0"/>
          <w:i w:val="0"/>
          <w:iCs w:val="0"/>
          <w:caps w:val="0"/>
          <w:smallCaps w:val="0"/>
          <w:noProof w:val="0"/>
          <w:color w:val="202122"/>
          <w:sz w:val="22"/>
          <w:szCs w:val="22"/>
          <w:lang w:val="nl-NL"/>
        </w:rPr>
        <w:t xml:space="preserve">De uitgaven van </w:t>
      </w:r>
      <w:r w:rsidRPr="45437529" w:rsidR="124AFA52">
        <w:rPr>
          <w:b w:val="0"/>
          <w:bCs w:val="0"/>
          <w:i w:val="0"/>
          <w:iCs w:val="0"/>
          <w:caps w:val="0"/>
          <w:smallCaps w:val="0"/>
          <w:noProof w:val="0"/>
          <w:color w:val="202122"/>
          <w:sz w:val="22"/>
          <w:szCs w:val="22"/>
          <w:lang w:val="nl-NL"/>
        </w:rPr>
        <w:t>Plantijn</w:t>
      </w:r>
      <w:r w:rsidRPr="45437529" w:rsidR="124AFA52">
        <w:rPr>
          <w:b w:val="0"/>
          <w:bCs w:val="0"/>
          <w:i w:val="0"/>
          <w:iCs w:val="0"/>
          <w:caps w:val="0"/>
          <w:smallCaps w:val="0"/>
          <w:noProof w:val="0"/>
          <w:color w:val="202122"/>
          <w:sz w:val="22"/>
          <w:szCs w:val="22"/>
          <w:lang w:val="nl-NL"/>
        </w:rPr>
        <w:t xml:space="preserve"> gaven een compleet overzicht van de zestiende-eeuwse </w:t>
      </w:r>
      <w:r w:rsidRPr="45437529" w:rsidR="124AFA52">
        <w:rPr>
          <w:b w:val="0"/>
          <w:bCs w:val="0"/>
          <w:i w:val="0"/>
          <w:iCs w:val="0"/>
          <w:caps w:val="0"/>
          <w:smallCaps w:val="0"/>
          <w:noProof w:val="0"/>
          <w:color w:val="202122"/>
          <w:sz w:val="22"/>
          <w:szCs w:val="22"/>
          <w:lang w:val="nl-NL"/>
        </w:rPr>
        <w:t>ideeënwereld</w:t>
      </w:r>
      <w:r w:rsidRPr="45437529" w:rsidR="124AFA52">
        <w:rPr>
          <w:b w:val="0"/>
          <w:bCs w:val="0"/>
          <w:i w:val="0"/>
          <w:iCs w:val="0"/>
          <w:caps w:val="0"/>
          <w:smallCaps w:val="0"/>
          <w:noProof w:val="0"/>
          <w:color w:val="202122"/>
          <w:sz w:val="22"/>
          <w:szCs w:val="22"/>
          <w:lang w:val="nl-NL"/>
        </w:rPr>
        <w:t>.</w:t>
      </w:r>
    </w:p>
    <w:p w:rsidR="75860C6A" w:rsidP="45437529" w:rsidRDefault="75860C6A" w14:paraId="293857BD" w14:textId="7F037714">
      <w:pPr>
        <w:pStyle w:val="ListParagraph"/>
        <w:numPr>
          <w:ilvl w:val="0"/>
          <w:numId w:val="3"/>
        </w:numPr>
        <w:rPr>
          <w:b w:val="0"/>
          <w:bCs w:val="0"/>
          <w:i w:val="0"/>
          <w:iCs w:val="0"/>
          <w:caps w:val="0"/>
          <w:smallCaps w:val="0"/>
          <w:noProof w:val="0"/>
          <w:color w:val="202122"/>
          <w:sz w:val="22"/>
          <w:szCs w:val="22"/>
          <w:lang w:val="nl-NL"/>
        </w:rPr>
      </w:pPr>
      <w:r w:rsidRPr="45437529" w:rsidR="75860C6A">
        <w:rPr>
          <w:b w:val="0"/>
          <w:bCs w:val="0"/>
          <w:i w:val="0"/>
          <w:iCs w:val="0"/>
          <w:caps w:val="0"/>
          <w:smallCaps w:val="0"/>
          <w:noProof w:val="0"/>
          <w:color w:val="202122"/>
          <w:sz w:val="22"/>
          <w:szCs w:val="22"/>
          <w:lang w:val="nl-NL"/>
        </w:rPr>
        <w:t>1563: kunstschilder Frans Floris I bouwt een kunstenaarswoning met fresco's aan de huidige Arenbergstraat</w:t>
      </w:r>
      <w:r w:rsidRPr="45437529" w:rsidR="227C9478">
        <w:rPr>
          <w:b w:val="0"/>
          <w:bCs w:val="0"/>
          <w:i w:val="0"/>
          <w:iCs w:val="0"/>
          <w:caps w:val="0"/>
          <w:smallCaps w:val="0"/>
          <w:noProof w:val="0"/>
          <w:color w:val="202122"/>
          <w:sz w:val="22"/>
          <w:szCs w:val="22"/>
          <w:lang w:val="nl-NL"/>
        </w:rPr>
        <w:t xml:space="preserve"> waar in de zeventiende eeuw ook Jan </w:t>
      </w:r>
      <w:r w:rsidRPr="45437529" w:rsidR="227C9478">
        <w:rPr>
          <w:b w:val="0"/>
          <w:bCs w:val="0"/>
          <w:i w:val="0"/>
          <w:iCs w:val="0"/>
          <w:caps w:val="0"/>
          <w:smallCaps w:val="0"/>
          <w:noProof w:val="0"/>
          <w:color w:val="202122"/>
          <w:sz w:val="22"/>
          <w:szCs w:val="22"/>
          <w:lang w:val="nl-NL"/>
        </w:rPr>
        <w:t>Breughel</w:t>
      </w:r>
      <w:r w:rsidRPr="45437529" w:rsidR="227C9478">
        <w:rPr>
          <w:b w:val="0"/>
          <w:bCs w:val="0"/>
          <w:i w:val="0"/>
          <w:iCs w:val="0"/>
          <w:caps w:val="0"/>
          <w:smallCaps w:val="0"/>
          <w:noProof w:val="0"/>
          <w:color w:val="202122"/>
          <w:sz w:val="22"/>
          <w:szCs w:val="22"/>
          <w:lang w:val="nl-NL"/>
        </w:rPr>
        <w:t xml:space="preserve"> zou wonen. Frans Floris maakte veel heiligenbeelden en </w:t>
      </w:r>
      <w:r w:rsidRPr="45437529" w:rsidR="63D7AF46">
        <w:rPr>
          <w:b w:val="0"/>
          <w:bCs w:val="0"/>
          <w:i w:val="0"/>
          <w:iCs w:val="0"/>
          <w:caps w:val="0"/>
          <w:smallCaps w:val="0"/>
          <w:noProof w:val="0"/>
          <w:color w:val="202122"/>
          <w:sz w:val="22"/>
          <w:szCs w:val="22"/>
          <w:lang w:val="nl-NL"/>
        </w:rPr>
        <w:t xml:space="preserve">schilderijen met religieuze thema's voor kloosters en kerken. Voor rijke burgers maakte hij ook wereldlijke afbeeldingen zoals portretten of </w:t>
      </w:r>
      <w:r w:rsidRPr="45437529" w:rsidR="63D7AF46">
        <w:rPr>
          <w:b w:val="0"/>
          <w:bCs w:val="0"/>
          <w:i w:val="0"/>
          <w:iCs w:val="0"/>
          <w:caps w:val="0"/>
          <w:smallCaps w:val="0"/>
          <w:noProof w:val="0"/>
          <w:color w:val="202122"/>
          <w:sz w:val="22"/>
          <w:szCs w:val="22"/>
          <w:lang w:val="nl-NL"/>
        </w:rPr>
        <w:t>allegor</w:t>
      </w:r>
      <w:r w:rsidRPr="45437529" w:rsidR="63D7AF46">
        <w:rPr>
          <w:b w:val="0"/>
          <w:bCs w:val="0"/>
          <w:i w:val="0"/>
          <w:iCs w:val="0"/>
          <w:caps w:val="0"/>
          <w:smallCaps w:val="0"/>
          <w:noProof w:val="0"/>
          <w:color w:val="202122"/>
          <w:sz w:val="22"/>
          <w:szCs w:val="22"/>
          <w:lang w:val="nl-NL"/>
        </w:rPr>
        <w:t>ische figuren.</w:t>
      </w:r>
    </w:p>
    <w:p w:rsidR="5FF067A4" w:rsidP="45437529" w:rsidRDefault="5FF067A4" w14:paraId="7943D92E" w14:textId="70BDE70D">
      <w:pPr>
        <w:pStyle w:val="ListParagraph"/>
        <w:numPr>
          <w:ilvl w:val="0"/>
          <w:numId w:val="3"/>
        </w:numPr>
        <w:rPr/>
      </w:pPr>
      <w:r w:rsidR="5FF067A4">
        <w:rPr/>
        <w:t>1559: Gilles Hooftman betrekt het Pollenaken aan de Steenstraat, nabij het Steen. Hooftman sti</w:t>
      </w:r>
      <w:r w:rsidR="592F62A1">
        <w:rPr/>
        <w:t>chtte zijn eigen handelshuis en bankbedrijf. Het handelshuis floreerde door de houthandel. H</w:t>
      </w:r>
      <w:r w:rsidR="6AEBF8DF">
        <w:rPr/>
        <w:t xml:space="preserve">andelsbetrekkingen strekten zich uit tot in Rusland. Hooftman werd eigenaar van meerdere handelsschepen die over de Oostzee, Witte Zee en de handel op Afrika voeren. </w:t>
      </w:r>
      <w:r w:rsidR="74778D8A">
        <w:rPr/>
        <w:t xml:space="preserve">Hooftman werd een van de rijkste burgers van </w:t>
      </w:r>
      <w:r w:rsidR="175E4ECB">
        <w:rPr/>
        <w:t>de stad</w:t>
      </w:r>
      <w:r w:rsidR="74778D8A">
        <w:rPr/>
        <w:t xml:space="preserve">. Een van zijn dochters trouwde met de koopman Antonio </w:t>
      </w:r>
      <w:r w:rsidR="74778D8A">
        <w:rPr/>
        <w:t>A</w:t>
      </w:r>
      <w:r w:rsidR="74778D8A">
        <w:rPr/>
        <w:t>nselmo</w:t>
      </w:r>
      <w:r w:rsidR="3155467A">
        <w:rPr/>
        <w:t xml:space="preserve"> </w:t>
      </w:r>
      <w:r w:rsidR="3155467A">
        <w:rPr/>
        <w:t>die later schepen van Antwerpen zou worden.</w:t>
      </w:r>
    </w:p>
    <w:p w:rsidR="45E0577C" w:rsidP="45437529" w:rsidRDefault="45E0577C" w14:paraId="2DAA6D19" w14:textId="5A5139DC">
      <w:pPr>
        <w:pStyle w:val="ListParagraph"/>
        <w:numPr>
          <w:ilvl w:val="0"/>
          <w:numId w:val="3"/>
        </w:numPr>
        <w:rPr>
          <w:i w:val="0"/>
          <w:iCs w:val="0"/>
        </w:rPr>
      </w:pPr>
      <w:r w:rsidR="45E0577C">
        <w:rPr/>
        <w:t xml:space="preserve">1570: Abraham </w:t>
      </w:r>
      <w:r w:rsidR="45E0577C">
        <w:rPr/>
        <w:t>Ortelius</w:t>
      </w:r>
      <w:r w:rsidR="45E0577C">
        <w:rPr/>
        <w:t xml:space="preserve"> brengt het werk </w:t>
      </w:r>
      <w:r w:rsidRPr="45437529" w:rsidR="45E0577C">
        <w:rPr>
          <w:i w:val="1"/>
          <w:iCs w:val="1"/>
        </w:rPr>
        <w:t>Theatrum</w:t>
      </w:r>
      <w:r w:rsidRPr="45437529" w:rsidR="45E0577C">
        <w:rPr>
          <w:i w:val="1"/>
          <w:iCs w:val="1"/>
        </w:rPr>
        <w:t xml:space="preserve"> </w:t>
      </w:r>
      <w:r w:rsidRPr="45437529" w:rsidR="45E0577C">
        <w:rPr>
          <w:i w:val="1"/>
          <w:iCs w:val="1"/>
        </w:rPr>
        <w:t>Orbis</w:t>
      </w:r>
      <w:r w:rsidRPr="45437529" w:rsidR="45E0577C">
        <w:rPr>
          <w:i w:val="1"/>
          <w:iCs w:val="1"/>
        </w:rPr>
        <w:t xml:space="preserve"> </w:t>
      </w:r>
      <w:r w:rsidRPr="45437529" w:rsidR="45E0577C">
        <w:rPr>
          <w:i w:val="1"/>
          <w:iCs w:val="1"/>
        </w:rPr>
        <w:t>Terrarum</w:t>
      </w:r>
      <w:r w:rsidRPr="45437529" w:rsidR="45E0577C">
        <w:rPr>
          <w:i w:val="0"/>
          <w:iCs w:val="0"/>
        </w:rPr>
        <w:t xml:space="preserve"> uit, een bundeling van 53 kaarten met bronvermelding. De uitgave wor</w:t>
      </w:r>
      <w:r w:rsidRPr="45437529" w:rsidR="01590E09">
        <w:rPr>
          <w:i w:val="0"/>
          <w:iCs w:val="0"/>
        </w:rPr>
        <w:t xml:space="preserve">dt gefinancierd door Gilles Hooftman. </w:t>
      </w:r>
      <w:r w:rsidRPr="45437529" w:rsidR="01590E09">
        <w:rPr>
          <w:i w:val="0"/>
          <w:iCs w:val="0"/>
        </w:rPr>
        <w:t>Ortelius</w:t>
      </w:r>
      <w:r w:rsidRPr="45437529" w:rsidR="01590E09">
        <w:rPr>
          <w:i w:val="0"/>
          <w:iCs w:val="0"/>
        </w:rPr>
        <w:t xml:space="preserve"> verricht zijn onderzoek in huis De Lauwerboom in de Kloosterstraat (thans Mercator-</w:t>
      </w:r>
      <w:r w:rsidRPr="45437529" w:rsidR="01590E09">
        <w:rPr>
          <w:i w:val="0"/>
          <w:iCs w:val="0"/>
        </w:rPr>
        <w:t>Orteliushuis</w:t>
      </w:r>
      <w:r w:rsidRPr="45437529" w:rsidR="01590E09">
        <w:rPr>
          <w:i w:val="0"/>
          <w:iCs w:val="0"/>
        </w:rPr>
        <w:t>). Vanaf 1579</w:t>
      </w:r>
      <w:r w:rsidRPr="45437529" w:rsidR="4EFD237D">
        <w:rPr>
          <w:i w:val="0"/>
          <w:iCs w:val="0"/>
        </w:rPr>
        <w:t xml:space="preserve"> liggen de rechten op </w:t>
      </w:r>
      <w:r w:rsidRPr="45437529" w:rsidR="4EFD237D">
        <w:rPr>
          <w:i w:val="1"/>
          <w:iCs w:val="1"/>
        </w:rPr>
        <w:t>Theatrum</w:t>
      </w:r>
      <w:r w:rsidRPr="45437529" w:rsidR="4EFD237D">
        <w:rPr>
          <w:i w:val="1"/>
          <w:iCs w:val="1"/>
        </w:rPr>
        <w:t xml:space="preserve"> </w:t>
      </w:r>
      <w:r w:rsidRPr="45437529" w:rsidR="4EFD237D">
        <w:rPr>
          <w:i w:val="1"/>
          <w:iCs w:val="1"/>
        </w:rPr>
        <w:t>Orbis</w:t>
      </w:r>
      <w:r w:rsidRPr="45437529" w:rsidR="4EFD237D">
        <w:rPr>
          <w:i w:val="1"/>
          <w:iCs w:val="1"/>
        </w:rPr>
        <w:t xml:space="preserve"> </w:t>
      </w:r>
      <w:r w:rsidRPr="45437529" w:rsidR="4EFD237D">
        <w:rPr>
          <w:i w:val="1"/>
          <w:iCs w:val="1"/>
        </w:rPr>
        <w:t>Terrarum</w:t>
      </w:r>
      <w:r w:rsidRPr="45437529" w:rsidR="4EFD237D">
        <w:rPr>
          <w:i w:val="0"/>
          <w:iCs w:val="0"/>
        </w:rPr>
        <w:t xml:space="preserve"> bij drukker Plantijn.</w:t>
      </w:r>
    </w:p>
    <w:p w:rsidR="6CCAF550" w:rsidP="6CCAF550" w:rsidRDefault="6CCAF550" w14:paraId="5DD894CE" w14:textId="6E60B6D5">
      <w:pPr>
        <w:pStyle w:val="Normal"/>
        <w:rPr/>
      </w:pPr>
    </w:p>
    <w:p w:rsidR="59E8A5A2" w:rsidP="7AFA8F13" w:rsidRDefault="59E8A5A2" w14:paraId="0A05A415" w14:textId="6DD257DC">
      <w:pPr>
        <w:pStyle w:val="Normal"/>
        <w:rPr>
          <w:b w:val="1"/>
          <w:bCs w:val="1"/>
          <w:sz w:val="24"/>
          <w:szCs w:val="24"/>
        </w:rPr>
      </w:pPr>
      <w:r w:rsidRPr="7AFA8F13" w:rsidR="59E8A5A2">
        <w:rPr>
          <w:b w:val="1"/>
          <w:bCs w:val="1"/>
          <w:sz w:val="24"/>
          <w:szCs w:val="24"/>
        </w:rPr>
        <w:t>Beschrijving van het stadsbestuur:</w:t>
      </w:r>
    </w:p>
    <w:p w:rsidR="43D58832" w:rsidP="7AFA8F13" w:rsidRDefault="43D58832" w14:paraId="54CA2CF1" w14:textId="3E38F46E">
      <w:pPr>
        <w:pStyle w:val="Normal"/>
        <w:rPr/>
      </w:pPr>
      <w:r w:rsidR="43D58832">
        <w:rPr/>
        <w:t>In het Koninklijk Museum voor de Schone Kunsten in Antwerpen hangt een bekend paneel door Henri Ley</w:t>
      </w:r>
      <w:r w:rsidR="50E9D8FB">
        <w:rPr/>
        <w:t>s (1805 – 1869)</w:t>
      </w:r>
      <w:r w:rsidR="13A6B740">
        <w:rPr/>
        <w:t>. Deze Vlaamse grootmeester van de Romantiek schetste de Blijke Intrede die aartshertog Karel van Oostenrijk, de latere Karel V, op 12 februari 1515 in Antwerpen</w:t>
      </w:r>
      <w:r w:rsidR="7B2A2B6B">
        <w:rPr/>
        <w:t xml:space="preserve"> maakt. Op de afbeelding houdt Karel aan de rand van de stad halt om onder ede te verklaren de privileges van de stad te eerbiedigen.</w:t>
      </w:r>
    </w:p>
    <w:p w:rsidR="7B2A2B6B" w:rsidP="7AFA8F13" w:rsidRDefault="7B2A2B6B" w14:paraId="4C012CDF" w14:textId="0CD0E299">
      <w:pPr>
        <w:pStyle w:val="Normal"/>
        <w:rPr/>
      </w:pPr>
      <w:r w:rsidR="7B2A2B6B">
        <w:rPr/>
        <w:t>Hoewel Leys de gebeurtenis met de nodige artistieke vrijheid verbeeldt, is de weergave van de relatie tussen de vorst en stad treffend. Het stadsbestuur had belangrijke voorrechten op het gebied van rechtspraak en bestuurlijke bevoegdhed</w:t>
      </w:r>
      <w:r w:rsidR="4AF93B9F">
        <w:rPr/>
        <w:t>en. Die werden ten volle benut om de economische positie van Antwerpen zo gunstig mogelijk te maken. Het gevolg was dat de Scheldestad de bruisende metropool werd die het in de Go</w:t>
      </w:r>
      <w:r w:rsidR="515FD203">
        <w:rPr/>
        <w:t xml:space="preserve">uden Eeuw (1480 – 1585) was. De stedelijke onafhankelijkheid creëerde bijna een zelfstandige republiek. De zestien (vanaf 1556 achttien) </w:t>
      </w:r>
      <w:r w:rsidR="68F09369">
        <w:rPr/>
        <w:t xml:space="preserve">schepenen bekleedden hierin een spilfunctie. </w:t>
      </w:r>
    </w:p>
    <w:p w:rsidR="68F09369" w:rsidP="7AFA8F13" w:rsidRDefault="68F09369" w14:paraId="1B50535F" w14:textId="5C20C6D4">
      <w:pPr>
        <w:pStyle w:val="Normal"/>
        <w:rPr/>
      </w:pPr>
      <w:r w:rsidR="68F09369">
        <w:rPr/>
        <w:t xml:space="preserve">Schepenen kwamen uit voorname, geridderde koopmanfamilies. De vorst verving jaarlijks de helft van de schepenen, maar mocht alleen nieuwe leden benoemen die op de lijst stonden </w:t>
      </w:r>
      <w:r w:rsidR="5AF2970C">
        <w:rPr/>
        <w:t xml:space="preserve">die de schepenen zelf aanleverden. Het belangrijkste privilege dat de schepenen genoten was de rechtspraak in criminele en burgerlijke zaken. </w:t>
      </w:r>
      <w:r w:rsidR="5AF2970C">
        <w:rPr/>
        <w:t xml:space="preserve">Daarnaast benoemden zij een </w:t>
      </w:r>
      <w:r w:rsidR="5AF2970C">
        <w:rPr/>
        <w:t>binnenburgemeester</w:t>
      </w:r>
      <w:r w:rsidR="5AF2970C">
        <w:rPr/>
        <w:t xml:space="preserve"> (die wel onderdeel van de schepenbank was) en een buitenburgemee</w:t>
      </w:r>
      <w:r w:rsidR="72835872">
        <w:rPr/>
        <w:t xml:space="preserve">ster (die dat niet was). </w:t>
      </w:r>
      <w:r w:rsidR="2BBBD26A">
        <w:rPr/>
        <w:t>De schepenen hadden een ondersteunend team onder leiding van een secretaris aan wie vanaf 1440 de eis werd gesteld dat hij een universitaire rechtens</w:t>
      </w:r>
      <w:r w:rsidR="1B6F38BC">
        <w:rPr/>
        <w:t>tudie had voltooid. De secretaris stuurde twee klerken aan en twee (vanaf 1546 vier) griffiers</w:t>
      </w:r>
    </w:p>
    <w:p w:rsidR="72835872" w:rsidP="7AFA8F13" w:rsidRDefault="72835872" w14:paraId="68764EA4" w14:textId="71EE45FC">
      <w:pPr>
        <w:pStyle w:val="Normal"/>
        <w:rPr/>
      </w:pPr>
      <w:r w:rsidR="72835872">
        <w:rPr/>
        <w:t>De buitenburgemeeste</w:t>
      </w:r>
      <w:r w:rsidR="2B2B2FF1">
        <w:rPr/>
        <w:t>r</w:t>
      </w:r>
      <w:r w:rsidR="72835872">
        <w:rPr/>
        <w:t xml:space="preserve"> </w:t>
      </w:r>
      <w:r w:rsidR="4090F698">
        <w:rPr/>
        <w:t xml:space="preserve">was </w:t>
      </w:r>
      <w:r w:rsidR="4090F698">
        <w:rPr/>
        <w:t>poorter van A</w:t>
      </w:r>
      <w:r w:rsidR="4BD8BD58">
        <w:rPr/>
        <w:t>n</w:t>
      </w:r>
      <w:r w:rsidR="4090F698">
        <w:rPr/>
        <w:t xml:space="preserve">twerpen en doorgaans een voormalig lid van de schepenbank. Hij </w:t>
      </w:r>
      <w:r w:rsidR="72835872">
        <w:rPr/>
        <w:t xml:space="preserve">leidde de stedelijke krijgsgilden en schutterij. Daarnaast was hij gezant van de stad bij de Staten </w:t>
      </w:r>
      <w:r w:rsidR="3A2A6034">
        <w:rPr/>
        <w:t xml:space="preserve">van Brabant </w:t>
      </w:r>
      <w:r w:rsidR="72835872">
        <w:rPr/>
        <w:t>en de vorst. Hierin staan hem twee stadspensionarissen bij die in overleg met het adviescolle</w:t>
      </w:r>
      <w:r w:rsidR="78E9EED6">
        <w:rPr/>
        <w:t xml:space="preserve">ge de Brede Raad besluiten nemen over belastingen, de verkoop van stadseigendommen en subsidies aan de centrale overheid. </w:t>
      </w:r>
      <w:r w:rsidR="4F57A232">
        <w:rPr/>
        <w:t xml:space="preserve">De stadspensionarissen vergezellen de buitenburgemeester naar het hof en de Staten van Brabant. </w:t>
      </w:r>
      <w:r w:rsidR="78E9EED6">
        <w:rPr/>
        <w:t xml:space="preserve">In de Brede Raad zijn onder meer de ambachten en poorters vertegenwoordigd </w:t>
      </w:r>
      <w:r w:rsidR="107AB03D">
        <w:rPr/>
        <w:t>die geen toegang hebben tot de groep waaruit de schepenen gerekruteerd worden.</w:t>
      </w:r>
      <w:r w:rsidR="4F1F956E">
        <w:rPr/>
        <w:t xml:space="preserve"> De Brede Raad bestaat uit een magistraat, oud-schepenen, vertegenwoordigers van ambachten en poorters (sinds 1469. Poorters zijn burgers d</w:t>
      </w:r>
      <w:r w:rsidR="34D89E6B">
        <w:rPr/>
        <w:t>ie actief zijn in de handel en het bankwezen, maar niet tot de geridderde stand behoren.</w:t>
      </w:r>
      <w:r w:rsidR="139A6E8B">
        <w:rPr/>
        <w:t xml:space="preserve"> De </w:t>
      </w:r>
      <w:r w:rsidR="139A6E8B">
        <w:rPr/>
        <w:t>binnenburgemeester</w:t>
      </w:r>
      <w:r w:rsidR="139A6E8B">
        <w:rPr/>
        <w:t xml:space="preserve"> was tevens lid van de schepenbank en was waarnemend voorzitter als collega's uit de schepenbank rechtspraken.</w:t>
      </w:r>
    </w:p>
    <w:p w:rsidR="69D01522" w:rsidP="7AFA8F13" w:rsidRDefault="69D01522" w14:paraId="50D38318" w14:textId="200E21E2">
      <w:pPr>
        <w:pStyle w:val="Normal"/>
        <w:rPr/>
      </w:pPr>
      <w:r w:rsidR="69D01522">
        <w:rPr/>
        <w:t>De schout was de directe vertegenwoordiger van de vorst in de stad en afkomstig uit de voorname, geridderde burgerij. Vanaf 1435 benoemde de vors</w:t>
      </w:r>
      <w:r w:rsidR="61B47D07">
        <w:rPr/>
        <w:t xml:space="preserve">t tevens een </w:t>
      </w:r>
      <w:r w:rsidR="61B47D07">
        <w:rPr/>
        <w:t>onderschout</w:t>
      </w:r>
      <w:r w:rsidR="61B47D07">
        <w:rPr/>
        <w:t>. De schout verkondigde de verordeningen van de vorst en ziet toe op de uitvoering en naleving ervan. Daarnaast spoorde hij misdadigers op en sommeerde hij de schepenen om recht te spreken</w:t>
      </w:r>
      <w:r w:rsidR="14106793">
        <w:rPr/>
        <w:t>. Tot slot kwam de schout het privilege toe de cipier van het Steen te gelasten om gevangenen op te sluiten.</w:t>
      </w:r>
    </w:p>
    <w:p w:rsidR="14106793" w:rsidP="7AFA8F13" w:rsidRDefault="14106793" w14:paraId="2E3BBC43" w14:textId="069C5A24">
      <w:pPr>
        <w:pStyle w:val="Normal"/>
        <w:rPr/>
      </w:pPr>
      <w:r w:rsidR="14106793">
        <w:rPr/>
        <w:t>De hertog van Brabant benoemde een Amman als zijn directe vertegenwoordiger in de stad. Deze was bevoegd in civiele zaken op te treden. Hij maande de schepenen burge</w:t>
      </w:r>
      <w:r w:rsidR="79C9708F">
        <w:rPr/>
        <w:t xml:space="preserve">rlijke zaken in behandeling te nemen. Vervolgens liet hij de </w:t>
      </w:r>
      <w:r w:rsidR="115A31F6">
        <w:rPr/>
        <w:t>vonnissen</w:t>
      </w:r>
      <w:r w:rsidR="79C9708F">
        <w:rPr/>
        <w:t xml:space="preserve"> uitvoeren en was hij bewaarder van in beslag genomen goederen.</w:t>
      </w:r>
    </w:p>
    <w:p w:rsidR="7AFA8F13" w:rsidRDefault="7AFA8F13" w14:paraId="5068C12F" w14:textId="4AF14B76">
      <w:pPr>
        <w:rPr/>
      </w:pPr>
      <w:r>
        <w:br w:type="page"/>
      </w:r>
    </w:p>
    <w:p w:rsidR="7CFBE7C7" w:rsidP="7AFA8F13" w:rsidRDefault="7CFBE7C7" w14:paraId="235F0C0E" w14:textId="1E7D7677">
      <w:pPr>
        <w:pStyle w:val="Normal"/>
        <w:rPr/>
      </w:pPr>
      <w:r w:rsidR="7CFBE7C7">
        <w:rPr/>
        <w:t>Schema:</w:t>
      </w:r>
    </w:p>
    <w:p w:rsidR="7CFBE7C7" w:rsidP="7AFA8F13" w:rsidRDefault="7CFBE7C7" w14:paraId="281198C5" w14:textId="39A3FBCB">
      <w:pPr>
        <w:pStyle w:val="Normal"/>
        <w:jc w:val="center"/>
        <w:rPr/>
      </w:pPr>
      <w:r w:rsidR="7CFBE7C7">
        <w:drawing>
          <wp:inline wp14:editId="7C066638" wp14:anchorId="631DCAE9">
            <wp:extent cx="6943940" cy="3848100"/>
            <wp:effectExtent l="0" t="0" r="0" b="0"/>
            <wp:docPr id="1410840213" name="" title=""/>
            <wp:cNvGraphicFramePr>
              <a:graphicFrameLocks noChangeAspect="1"/>
            </wp:cNvGraphicFramePr>
            <a:graphic>
              <a:graphicData uri="http://schemas.openxmlformats.org/drawingml/2006/picture">
                <pic:pic>
                  <pic:nvPicPr>
                    <pic:cNvPr id="0" name=""/>
                    <pic:cNvPicPr/>
                  </pic:nvPicPr>
                  <pic:blipFill>
                    <a:blip r:embed="Rb8942754f0c245a0">
                      <a:extLst>
                        <a:ext xmlns:a="http://schemas.openxmlformats.org/drawingml/2006/main" uri="{28A0092B-C50C-407E-A947-70E740481C1C}">
                          <a14:useLocalDpi val="0"/>
                        </a:ext>
                      </a:extLst>
                    </a:blip>
                    <a:stretch>
                      <a:fillRect/>
                    </a:stretch>
                  </pic:blipFill>
                  <pic:spPr>
                    <a:xfrm>
                      <a:off x="0" y="0"/>
                      <a:ext cx="6943940" cy="3848100"/>
                    </a:xfrm>
                    <a:prstGeom prst="rect">
                      <a:avLst/>
                    </a:prstGeom>
                  </pic:spPr>
                </pic:pic>
              </a:graphicData>
            </a:graphic>
          </wp:inline>
        </w:drawing>
      </w:r>
    </w:p>
    <w:p w:rsidR="7AFA8F13" w:rsidP="7AFA8F13" w:rsidRDefault="7AFA8F13" w14:paraId="384283E2" w14:textId="4BC97B69">
      <w:pPr>
        <w:pStyle w:val="Normal"/>
        <w:rPr/>
      </w:pPr>
    </w:p>
    <w:p w:rsidR="17C0C85A" w:rsidP="7AFA8F13" w:rsidRDefault="17C0C85A" w14:paraId="1F6E9FDB" w14:textId="7EF0BC84">
      <w:pPr>
        <w:pStyle w:val="Normal"/>
        <w:rPr/>
      </w:pPr>
      <w:r w:rsidR="17C0C85A">
        <w:rPr/>
        <w:t>Bronnen:</w:t>
      </w:r>
    </w:p>
    <w:p w:rsidR="17C0C85A" w:rsidP="7AFA8F13" w:rsidRDefault="17C0C85A" w14:paraId="42BBFA0B" w14:textId="2562CF8F">
      <w:pPr>
        <w:pStyle w:val="Normal"/>
        <w:rPr/>
      </w:pPr>
      <w:r w:rsidR="17C0C85A">
        <w:rPr/>
        <w:t xml:space="preserve">Lampo, J.: </w:t>
      </w:r>
      <w:r w:rsidRPr="7AFA8F13" w:rsidR="17C0C85A">
        <w:rPr>
          <w:i w:val="1"/>
          <w:iCs w:val="1"/>
        </w:rPr>
        <w:t>De gelukkige stad. De gouden jaren van Antwerpen (1485 – 1585)</w:t>
      </w:r>
      <w:r w:rsidRPr="7AFA8F13" w:rsidR="17C0C85A">
        <w:rPr>
          <w:i w:val="0"/>
          <w:iCs w:val="0"/>
        </w:rPr>
        <w:t>, Amsterdam, 2017</w:t>
      </w:r>
    </w:p>
    <w:p w:rsidR="3B9A8466" w:rsidP="7AFA8F13" w:rsidRDefault="3B9A8466" w14:paraId="25BBDCA9" w14:textId="6155089E">
      <w:pPr>
        <w:pStyle w:val="Normal"/>
        <w:rPr>
          <w:i w:val="0"/>
          <w:iCs w:val="0"/>
        </w:rPr>
      </w:pPr>
      <w:r w:rsidRPr="7AFA8F13" w:rsidR="3B9A8466">
        <w:rPr>
          <w:i w:val="0"/>
          <w:iCs w:val="0"/>
        </w:rPr>
        <w:t xml:space="preserve">Pey, M.: </w:t>
      </w:r>
      <w:r w:rsidRPr="7AFA8F13" w:rsidR="3B9A8466">
        <w:rPr>
          <w:i w:val="1"/>
          <w:iCs w:val="1"/>
        </w:rPr>
        <w:t>Antwerp</w:t>
      </w:r>
      <w:r w:rsidRPr="7AFA8F13" w:rsidR="3B9A8466">
        <w:rPr>
          <w:i w:val="1"/>
          <w:iCs w:val="1"/>
        </w:rPr>
        <w:t xml:space="preserve">. The </w:t>
      </w:r>
      <w:r w:rsidRPr="7AFA8F13" w:rsidR="3B9A8466">
        <w:rPr>
          <w:i w:val="1"/>
          <w:iCs w:val="1"/>
        </w:rPr>
        <w:t>Glory</w:t>
      </w:r>
      <w:r w:rsidRPr="7AFA8F13" w:rsidR="3B9A8466">
        <w:rPr>
          <w:i w:val="1"/>
          <w:iCs w:val="1"/>
        </w:rPr>
        <w:t xml:space="preserve"> </w:t>
      </w:r>
      <w:r w:rsidRPr="7AFA8F13" w:rsidR="3B9A8466">
        <w:rPr>
          <w:i w:val="1"/>
          <w:iCs w:val="1"/>
        </w:rPr>
        <w:t>Years</w:t>
      </w:r>
      <w:r w:rsidRPr="7AFA8F13" w:rsidR="3B9A8466">
        <w:rPr>
          <w:i w:val="0"/>
          <w:iCs w:val="0"/>
        </w:rPr>
        <w:t>, Londen, 2021</w:t>
      </w:r>
    </w:p>
    <w:p w:rsidR="3B9A8466" w:rsidP="7AFA8F13" w:rsidRDefault="3B9A8466" w14:paraId="3F797583" w14:textId="756D64C0">
      <w:pPr>
        <w:pStyle w:val="Normal"/>
        <w:rPr>
          <w:i w:val="1"/>
          <w:iCs w:val="1"/>
        </w:rPr>
      </w:pPr>
      <w:r w:rsidRPr="7AFA8F13" w:rsidR="3B9A8466">
        <w:rPr>
          <w:i w:val="0"/>
          <w:iCs w:val="0"/>
        </w:rPr>
        <w:t xml:space="preserve">Tijs, R.: </w:t>
      </w:r>
      <w:r w:rsidRPr="7AFA8F13" w:rsidR="3B9A8466">
        <w:rPr>
          <w:i w:val="1"/>
          <w:iCs w:val="1"/>
        </w:rPr>
        <w:t>Antwerpen. Atlas van een stad in ontwikkeling</w:t>
      </w:r>
      <w:r w:rsidRPr="7AFA8F13" w:rsidR="0B69949A">
        <w:rPr>
          <w:i w:val="0"/>
          <w:iCs w:val="0"/>
        </w:rPr>
        <w:t>, Tielt, 2007</w:t>
      </w:r>
    </w:p>
    <w:p w:rsidR="7AFA8F13" w:rsidP="7AFA8F13" w:rsidRDefault="7AFA8F13" w14:paraId="78DCADB2" w14:textId="58E79E36">
      <w:pPr>
        <w:pStyle w:val="Normal"/>
        <w:rPr/>
      </w:pPr>
    </w:p>
    <w:p w:rsidR="6CCAF550" w:rsidP="6CCAF550" w:rsidRDefault="6CCAF550" w14:paraId="1DE40EC1" w14:textId="3D36B681">
      <w:pPr>
        <w:pStyle w:val="Normal"/>
        <w:rPr/>
      </w:pPr>
    </w:p>
    <w:p w:rsidR="3BEF1477" w:rsidP="6CCAF550" w:rsidRDefault="3BEF1477" w14:paraId="5CD2194C" w14:textId="3EC3EEA1">
      <w:pPr>
        <w:pStyle w:val="Normal"/>
        <w:jc w:val="center"/>
        <w:rPr/>
      </w:pPr>
      <w:r w:rsidR="3BEF1477">
        <w:drawing>
          <wp:inline wp14:editId="695A68DE" wp14:anchorId="6240F03F">
            <wp:extent cx="8001000" cy="3867150"/>
            <wp:effectExtent l="0" t="0" r="0" b="0"/>
            <wp:docPr id="1092586426" name="" title=""/>
            <wp:cNvGraphicFramePr>
              <a:graphicFrameLocks noChangeAspect="1"/>
            </wp:cNvGraphicFramePr>
            <a:graphic>
              <a:graphicData uri="http://schemas.openxmlformats.org/drawingml/2006/picture">
                <pic:pic>
                  <pic:nvPicPr>
                    <pic:cNvPr id="0" name=""/>
                    <pic:cNvPicPr/>
                  </pic:nvPicPr>
                  <pic:blipFill>
                    <a:blip r:embed="R9bf25de68d7541e2">
                      <a:extLst>
                        <a:ext xmlns:a="http://schemas.openxmlformats.org/drawingml/2006/main" uri="{28A0092B-C50C-407E-A947-70E740481C1C}">
                          <a14:useLocalDpi val="0"/>
                        </a:ext>
                      </a:extLst>
                    </a:blip>
                    <a:stretch>
                      <a:fillRect/>
                    </a:stretch>
                  </pic:blipFill>
                  <pic:spPr>
                    <a:xfrm>
                      <a:off x="0" y="0"/>
                      <a:ext cx="8001000" cy="3867150"/>
                    </a:xfrm>
                    <a:prstGeom prst="rect">
                      <a:avLst/>
                    </a:prstGeom>
                  </pic:spPr>
                </pic:pic>
              </a:graphicData>
            </a:graphic>
          </wp:inline>
        </w:drawing>
      </w:r>
    </w:p>
    <w:p w:rsidR="6CCAF550" w:rsidP="6CCAF550" w:rsidRDefault="6CCAF550" w14:paraId="43D82B2A" w14:textId="7FF24014">
      <w:pPr>
        <w:pStyle w:val="Normal"/>
        <w:jc w:val="left"/>
        <w:rPr/>
      </w:pPr>
    </w:p>
    <w:p w:rsidR="6CCAF550" w:rsidP="6CCAF550" w:rsidRDefault="6CCAF550" w14:paraId="396D488E" w14:textId="40FDC621">
      <w:pPr>
        <w:pStyle w:val="Normal"/>
        <w:rPr/>
      </w:pPr>
      <w:r w:rsidR="358568E0">
        <w:rPr/>
        <w:t xml:space="preserve">Bron: </w:t>
      </w:r>
      <w:r w:rsidR="358568E0">
        <w:rPr/>
        <w:t>wikipedia</w:t>
      </w:r>
      <w:r w:rsidR="358568E0">
        <w:rPr/>
        <w:t xml:space="preserve"> --&gt; zoekterm = “plan van </w:t>
      </w:r>
      <w:r w:rsidR="358568E0">
        <w:rPr/>
        <w:t>antwerpen</w:t>
      </w:r>
      <w:r w:rsidR="358568E0">
        <w:rPr/>
        <w:t xml:space="preserve"> 1565”</w:t>
      </w:r>
    </w:p>
    <w:p w:rsidR="6CCAF550" w:rsidP="6CCAF550" w:rsidRDefault="6CCAF550" w14:paraId="0453CAC3" w14:textId="2EE72ECF">
      <w:pPr>
        <w:pStyle w:val="Normal"/>
        <w:rPr/>
      </w:pPr>
    </w:p>
    <w:p w:rsidR="6CCAF550" w:rsidP="6CCAF550" w:rsidRDefault="6CCAF550" w14:paraId="20EC967B" w14:textId="77A78BCC">
      <w:pPr>
        <w:pStyle w:val="Normal"/>
        <w:rPr/>
      </w:pPr>
    </w:p>
    <w:sectPr>
      <w:pgSz w:w="16838" w:h="11906" w:orient="landscape"/>
      <w:pgMar w:top="1440" w:right="1440" w:bottom="1440" w:left="1440" w:header="708" w:footer="708" w:gutter="0"/>
      <w:cols w:space="708"/>
      <w:docGrid w:linePitch="360"/>
      <w:headerReference w:type="default" r:id="Rbfd1618e65724aa9"/>
      <w:footerReference w:type="default" r:id="R3c151459ef2740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6CCAF550" w:rsidTr="6CCAF550" w14:paraId="0BBA1C15">
      <w:trPr>
        <w:trHeight w:val="300"/>
      </w:trPr>
      <w:tc>
        <w:tcPr>
          <w:tcW w:w="4650" w:type="dxa"/>
          <w:tcMar/>
        </w:tcPr>
        <w:p w:rsidR="6CCAF550" w:rsidP="6CCAF550" w:rsidRDefault="6CCAF550" w14:paraId="366CDDFF" w14:textId="1F5AC645">
          <w:pPr>
            <w:pStyle w:val="Header"/>
            <w:bidi w:val="0"/>
            <w:ind w:left="-115"/>
            <w:jc w:val="left"/>
            <w:rPr/>
          </w:pPr>
        </w:p>
      </w:tc>
      <w:tc>
        <w:tcPr>
          <w:tcW w:w="4650" w:type="dxa"/>
          <w:tcMar/>
        </w:tcPr>
        <w:p w:rsidR="6CCAF550" w:rsidP="6CCAF550" w:rsidRDefault="6CCAF550" w14:paraId="27C65EEB" w14:textId="677F711A">
          <w:pPr>
            <w:pStyle w:val="Header"/>
            <w:bidi w:val="0"/>
            <w:jc w:val="center"/>
            <w:rPr/>
          </w:pPr>
        </w:p>
      </w:tc>
      <w:tc>
        <w:tcPr>
          <w:tcW w:w="4650" w:type="dxa"/>
          <w:tcMar/>
        </w:tcPr>
        <w:p w:rsidR="6CCAF550" w:rsidP="6CCAF550" w:rsidRDefault="6CCAF550" w14:paraId="3C948F8D" w14:textId="5BD17B2A">
          <w:pPr>
            <w:pStyle w:val="Header"/>
            <w:bidi w:val="0"/>
            <w:ind w:right="-115"/>
            <w:jc w:val="right"/>
            <w:rPr/>
          </w:pPr>
        </w:p>
      </w:tc>
    </w:tr>
  </w:tbl>
  <w:p w:rsidR="6CCAF550" w:rsidP="6CCAF550" w:rsidRDefault="6CCAF550" w14:paraId="4F3C51FE" w14:textId="0AAC845D">
    <w:pPr>
      <w:pStyle w:val="Footer"/>
      <w:bidi w:val="0"/>
      <w:rPr/>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6CCAF550" w:rsidTr="6CCAF550" w14:paraId="5968BE9E">
      <w:trPr>
        <w:trHeight w:val="300"/>
      </w:trPr>
      <w:tc>
        <w:tcPr>
          <w:tcW w:w="4650" w:type="dxa"/>
          <w:tcMar/>
        </w:tcPr>
        <w:p w:rsidR="6CCAF550" w:rsidP="6CCAF550" w:rsidRDefault="6CCAF550" w14:paraId="07AB1175" w14:textId="44344D36">
          <w:pPr>
            <w:pStyle w:val="Header"/>
            <w:bidi w:val="0"/>
            <w:ind w:left="-115"/>
            <w:jc w:val="left"/>
            <w:rPr/>
          </w:pPr>
        </w:p>
      </w:tc>
      <w:tc>
        <w:tcPr>
          <w:tcW w:w="4650" w:type="dxa"/>
          <w:tcMar/>
        </w:tcPr>
        <w:p w:rsidR="6CCAF550" w:rsidP="6CCAF550" w:rsidRDefault="6CCAF550" w14:paraId="750072A1" w14:textId="7C4DF4D1">
          <w:pPr>
            <w:pStyle w:val="Header"/>
            <w:bidi w:val="0"/>
            <w:jc w:val="center"/>
            <w:rPr/>
          </w:pPr>
        </w:p>
      </w:tc>
      <w:tc>
        <w:tcPr>
          <w:tcW w:w="4650" w:type="dxa"/>
          <w:tcMar/>
        </w:tcPr>
        <w:p w:rsidR="6CCAF550" w:rsidP="6CCAF550" w:rsidRDefault="6CCAF550" w14:paraId="53A87A2E" w14:textId="0B61C4C4">
          <w:pPr>
            <w:pStyle w:val="Header"/>
            <w:bidi w:val="0"/>
            <w:ind w:right="-115"/>
            <w:jc w:val="right"/>
            <w:rPr/>
          </w:pPr>
        </w:p>
      </w:tc>
    </w:tr>
  </w:tbl>
  <w:p w:rsidR="6CCAF550" w:rsidP="6CCAF550" w:rsidRDefault="6CCAF550" w14:paraId="60DFCCA9" w14:textId="43ACB84D">
    <w:pPr>
      <w:pStyle w:val="Header"/>
      <w:bidi w:val="0"/>
      <w:rPr/>
    </w:pPr>
  </w:p>
</w:hdr>
</file>

<file path=word/numbering.xml><?xml version="1.0" encoding="utf-8"?>
<w:numbering xmlns:w="http://schemas.openxmlformats.org/wordprocessingml/2006/main">
  <w:abstractNum xmlns:w="http://schemas.openxmlformats.org/wordprocessingml/2006/main" w:abstractNumId="5">
    <w:nsid w:val="2c0a7a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21be4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fad10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73dc19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b9eea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286C12"/>
    <w:rsid w:val="00899B6E"/>
    <w:rsid w:val="00D320AC"/>
    <w:rsid w:val="01286C12"/>
    <w:rsid w:val="013D7AA8"/>
    <w:rsid w:val="015752CE"/>
    <w:rsid w:val="01590E09"/>
    <w:rsid w:val="01FD00A5"/>
    <w:rsid w:val="02296349"/>
    <w:rsid w:val="0239F9B1"/>
    <w:rsid w:val="02A97B26"/>
    <w:rsid w:val="02EF46BE"/>
    <w:rsid w:val="034BCA0F"/>
    <w:rsid w:val="03A9601B"/>
    <w:rsid w:val="03BA945B"/>
    <w:rsid w:val="04400A79"/>
    <w:rsid w:val="05092DCA"/>
    <w:rsid w:val="0568DE5D"/>
    <w:rsid w:val="068BD5CE"/>
    <w:rsid w:val="072291FD"/>
    <w:rsid w:val="08E49BE8"/>
    <w:rsid w:val="097CD003"/>
    <w:rsid w:val="0A29D5DF"/>
    <w:rsid w:val="0B69949A"/>
    <w:rsid w:val="0BD5C356"/>
    <w:rsid w:val="0C99502A"/>
    <w:rsid w:val="0E4A08B9"/>
    <w:rsid w:val="0E96E7B3"/>
    <w:rsid w:val="0EC63C3E"/>
    <w:rsid w:val="10228C81"/>
    <w:rsid w:val="107AB03D"/>
    <w:rsid w:val="10C8655D"/>
    <w:rsid w:val="115A31F6"/>
    <w:rsid w:val="1185E9AA"/>
    <w:rsid w:val="11B97331"/>
    <w:rsid w:val="12222B60"/>
    <w:rsid w:val="1237F892"/>
    <w:rsid w:val="124AFA52"/>
    <w:rsid w:val="130891AE"/>
    <w:rsid w:val="131DE472"/>
    <w:rsid w:val="132CB7F5"/>
    <w:rsid w:val="136A58D6"/>
    <w:rsid w:val="136E932D"/>
    <w:rsid w:val="139A6E8B"/>
    <w:rsid w:val="13A6B740"/>
    <w:rsid w:val="14106793"/>
    <w:rsid w:val="146FD251"/>
    <w:rsid w:val="1583C2FD"/>
    <w:rsid w:val="15DCFED5"/>
    <w:rsid w:val="1626AC43"/>
    <w:rsid w:val="166458B7"/>
    <w:rsid w:val="16A1F998"/>
    <w:rsid w:val="16D14E23"/>
    <w:rsid w:val="16D729FF"/>
    <w:rsid w:val="1751B732"/>
    <w:rsid w:val="175E4ECB"/>
    <w:rsid w:val="17A4141B"/>
    <w:rsid w:val="17C0C85A"/>
    <w:rsid w:val="18C3B4F1"/>
    <w:rsid w:val="1977D332"/>
    <w:rsid w:val="197EC3DE"/>
    <w:rsid w:val="19E6FAC4"/>
    <w:rsid w:val="19E6FAC4"/>
    <w:rsid w:val="19EC1322"/>
    <w:rsid w:val="19F9FC03"/>
    <w:rsid w:val="1A0F1D2D"/>
    <w:rsid w:val="1A5F8552"/>
    <w:rsid w:val="1B13A393"/>
    <w:rsid w:val="1B496A0F"/>
    <w:rsid w:val="1B4FDAB1"/>
    <w:rsid w:val="1B5474E2"/>
    <w:rsid w:val="1B6F38BC"/>
    <w:rsid w:val="1C47BF96"/>
    <w:rsid w:val="1D6231AF"/>
    <w:rsid w:val="1D6231AF"/>
    <w:rsid w:val="1D7F87F1"/>
    <w:rsid w:val="1D7F87F1"/>
    <w:rsid w:val="1E6A3F9D"/>
    <w:rsid w:val="1ED1F51A"/>
    <w:rsid w:val="1F32F675"/>
    <w:rsid w:val="1FBBE2EC"/>
    <w:rsid w:val="2013EAFA"/>
    <w:rsid w:val="201A9E3D"/>
    <w:rsid w:val="206A8167"/>
    <w:rsid w:val="20CEC6D6"/>
    <w:rsid w:val="213436E8"/>
    <w:rsid w:val="21B67115"/>
    <w:rsid w:val="2203629A"/>
    <w:rsid w:val="22491DA8"/>
    <w:rsid w:val="22495DB3"/>
    <w:rsid w:val="224C4A58"/>
    <w:rsid w:val="225D7FAD"/>
    <w:rsid w:val="2263B42A"/>
    <w:rsid w:val="227C9478"/>
    <w:rsid w:val="22F77445"/>
    <w:rsid w:val="231C5AEE"/>
    <w:rsid w:val="2331E9C8"/>
    <w:rsid w:val="24DC2F18"/>
    <w:rsid w:val="252278D6"/>
    <w:rsid w:val="25388401"/>
    <w:rsid w:val="257858DA"/>
    <w:rsid w:val="25CCAC9C"/>
    <w:rsid w:val="26263C22"/>
    <w:rsid w:val="26E402FE"/>
    <w:rsid w:val="27277680"/>
    <w:rsid w:val="2745F5E0"/>
    <w:rsid w:val="27660356"/>
    <w:rsid w:val="27687CFD"/>
    <w:rsid w:val="277DA2B4"/>
    <w:rsid w:val="27B05D38"/>
    <w:rsid w:val="28015501"/>
    <w:rsid w:val="2840CFDA"/>
    <w:rsid w:val="28BB8BDC"/>
    <w:rsid w:val="28C89DE4"/>
    <w:rsid w:val="28D9D8BB"/>
    <w:rsid w:val="2905EF8E"/>
    <w:rsid w:val="294A6C66"/>
    <w:rsid w:val="295DDCE4"/>
    <w:rsid w:val="2A2BC3D9"/>
    <w:rsid w:val="2A689192"/>
    <w:rsid w:val="2A915E00"/>
    <w:rsid w:val="2AF9AD45"/>
    <w:rsid w:val="2B2B2FF1"/>
    <w:rsid w:val="2B48C2A5"/>
    <w:rsid w:val="2BBBD26A"/>
    <w:rsid w:val="2BF32C9E"/>
    <w:rsid w:val="2C07BEF9"/>
    <w:rsid w:val="2C196703"/>
    <w:rsid w:val="2C5113D7"/>
    <w:rsid w:val="2C5113D7"/>
    <w:rsid w:val="2D103924"/>
    <w:rsid w:val="2E50A5E3"/>
    <w:rsid w:val="2E6B520C"/>
    <w:rsid w:val="2E806367"/>
    <w:rsid w:val="2EE4ED29"/>
    <w:rsid w:val="2EE853D0"/>
    <w:rsid w:val="2EEE4A9A"/>
    <w:rsid w:val="2EEE4A9A"/>
    <w:rsid w:val="2F37DF68"/>
    <w:rsid w:val="2F3C02B5"/>
    <w:rsid w:val="2F6C38D4"/>
    <w:rsid w:val="2F7CE5B0"/>
    <w:rsid w:val="301C33C8"/>
    <w:rsid w:val="3023F5D8"/>
    <w:rsid w:val="306751D5"/>
    <w:rsid w:val="30D7D316"/>
    <w:rsid w:val="30E4EAA0"/>
    <w:rsid w:val="3155467A"/>
    <w:rsid w:val="3175C49D"/>
    <w:rsid w:val="31ACA1D8"/>
    <w:rsid w:val="32DA2B75"/>
    <w:rsid w:val="32DD5825"/>
    <w:rsid w:val="32E969D3"/>
    <w:rsid w:val="33D4569F"/>
    <w:rsid w:val="345C25BC"/>
    <w:rsid w:val="349CE1DE"/>
    <w:rsid w:val="34D89E6B"/>
    <w:rsid w:val="358568E0"/>
    <w:rsid w:val="3596D1B4"/>
    <w:rsid w:val="37E5DA39"/>
    <w:rsid w:val="382745AD"/>
    <w:rsid w:val="3836B440"/>
    <w:rsid w:val="389C9EB5"/>
    <w:rsid w:val="38ECE7B1"/>
    <w:rsid w:val="394F2288"/>
    <w:rsid w:val="3981AA9A"/>
    <w:rsid w:val="3A2A6034"/>
    <w:rsid w:val="3A6D7A85"/>
    <w:rsid w:val="3AA6BBEB"/>
    <w:rsid w:val="3B9A8466"/>
    <w:rsid w:val="3BEF1477"/>
    <w:rsid w:val="3C020249"/>
    <w:rsid w:val="3C784B02"/>
    <w:rsid w:val="3CE2E986"/>
    <w:rsid w:val="3D7B0C0E"/>
    <w:rsid w:val="3DD55166"/>
    <w:rsid w:val="3E33A288"/>
    <w:rsid w:val="3E56129A"/>
    <w:rsid w:val="3E56129A"/>
    <w:rsid w:val="3E7C8EAF"/>
    <w:rsid w:val="3EFFE670"/>
    <w:rsid w:val="3FA7F3DE"/>
    <w:rsid w:val="3FE7BF30"/>
    <w:rsid w:val="4047E1B0"/>
    <w:rsid w:val="406B21E7"/>
    <w:rsid w:val="4090F698"/>
    <w:rsid w:val="409BB6D1"/>
    <w:rsid w:val="40A2D9CE"/>
    <w:rsid w:val="40D80DB8"/>
    <w:rsid w:val="41261A85"/>
    <w:rsid w:val="41AF0B49"/>
    <w:rsid w:val="42F37BEF"/>
    <w:rsid w:val="4322D07A"/>
    <w:rsid w:val="43235C9F"/>
    <w:rsid w:val="434ADBAA"/>
    <w:rsid w:val="43BB9C38"/>
    <w:rsid w:val="43D58832"/>
    <w:rsid w:val="4473DB6A"/>
    <w:rsid w:val="44AD1D48"/>
    <w:rsid w:val="44AD1D48"/>
    <w:rsid w:val="45437529"/>
    <w:rsid w:val="45E0577C"/>
    <w:rsid w:val="4611F454"/>
    <w:rsid w:val="465A713C"/>
    <w:rsid w:val="4697DF4C"/>
    <w:rsid w:val="46EAE40E"/>
    <w:rsid w:val="47327760"/>
    <w:rsid w:val="47C6CACD"/>
    <w:rsid w:val="47D31382"/>
    <w:rsid w:val="48425ACE"/>
    <w:rsid w:val="4855BC67"/>
    <w:rsid w:val="4907E6F7"/>
    <w:rsid w:val="4907E6F7"/>
    <w:rsid w:val="49D2AFC9"/>
    <w:rsid w:val="49E8A86B"/>
    <w:rsid w:val="4AD5E898"/>
    <w:rsid w:val="4AF93B9F"/>
    <w:rsid w:val="4B8478CC"/>
    <w:rsid w:val="4BAEED6F"/>
    <w:rsid w:val="4BD8BD58"/>
    <w:rsid w:val="4BDE6978"/>
    <w:rsid w:val="4CCEF76E"/>
    <w:rsid w:val="4CD96587"/>
    <w:rsid w:val="4D4ABDD0"/>
    <w:rsid w:val="4D6106E4"/>
    <w:rsid w:val="4D61117C"/>
    <w:rsid w:val="4D61117C"/>
    <w:rsid w:val="4D73814E"/>
    <w:rsid w:val="4DDF6558"/>
    <w:rsid w:val="4DEB7530"/>
    <w:rsid w:val="4EC4F56F"/>
    <w:rsid w:val="4EE68E31"/>
    <w:rsid w:val="4EFD237D"/>
    <w:rsid w:val="4F160A3A"/>
    <w:rsid w:val="4F160A3A"/>
    <w:rsid w:val="4F18DF73"/>
    <w:rsid w:val="4F1F956E"/>
    <w:rsid w:val="4F57A232"/>
    <w:rsid w:val="4F8F3317"/>
    <w:rsid w:val="5057E9EF"/>
    <w:rsid w:val="50E9D8FB"/>
    <w:rsid w:val="50EFDF83"/>
    <w:rsid w:val="5152AF29"/>
    <w:rsid w:val="515FD203"/>
    <w:rsid w:val="517508A4"/>
    <w:rsid w:val="51CD7A69"/>
    <w:rsid w:val="51F3BA50"/>
    <w:rsid w:val="52CA6DBE"/>
    <w:rsid w:val="538F8AB1"/>
    <w:rsid w:val="53931360"/>
    <w:rsid w:val="5462A43A"/>
    <w:rsid w:val="5481E406"/>
    <w:rsid w:val="54FF4F57"/>
    <w:rsid w:val="552B5B12"/>
    <w:rsid w:val="55F9BC8E"/>
    <w:rsid w:val="55FE749B"/>
    <w:rsid w:val="568CA74F"/>
    <w:rsid w:val="56C8913D"/>
    <w:rsid w:val="5706C5CD"/>
    <w:rsid w:val="57E6BB39"/>
    <w:rsid w:val="583CBBED"/>
    <w:rsid w:val="58ACD200"/>
    <w:rsid w:val="58B25A77"/>
    <w:rsid w:val="58ED0140"/>
    <w:rsid w:val="5905DF3E"/>
    <w:rsid w:val="592F62A1"/>
    <w:rsid w:val="59E8A5A2"/>
    <w:rsid w:val="5A3A5376"/>
    <w:rsid w:val="5A82D05E"/>
    <w:rsid w:val="5AD1E5BE"/>
    <w:rsid w:val="5AF2970C"/>
    <w:rsid w:val="5B9A9C96"/>
    <w:rsid w:val="5BD623D7"/>
    <w:rsid w:val="5C0397F8"/>
    <w:rsid w:val="5C548DC2"/>
    <w:rsid w:val="5D25D869"/>
    <w:rsid w:val="5D2B4DAB"/>
    <w:rsid w:val="5D583894"/>
    <w:rsid w:val="5E596C7A"/>
    <w:rsid w:val="5EC10281"/>
    <w:rsid w:val="5F11D7B2"/>
    <w:rsid w:val="5F344D60"/>
    <w:rsid w:val="5FA556E1"/>
    <w:rsid w:val="5FCDE27E"/>
    <w:rsid w:val="5FCDE27E"/>
    <w:rsid w:val="5FF067A4"/>
    <w:rsid w:val="6021A43D"/>
    <w:rsid w:val="60241EDC"/>
    <w:rsid w:val="6047CDD2"/>
    <w:rsid w:val="606BF419"/>
    <w:rsid w:val="607A71C1"/>
    <w:rsid w:val="609C40F9"/>
    <w:rsid w:val="60F211E2"/>
    <w:rsid w:val="6108995B"/>
    <w:rsid w:val="61AF0E75"/>
    <w:rsid w:val="61B47D07"/>
    <w:rsid w:val="61E39E33"/>
    <w:rsid w:val="62208C74"/>
    <w:rsid w:val="626BEE22"/>
    <w:rsid w:val="628DE243"/>
    <w:rsid w:val="62DD841C"/>
    <w:rsid w:val="63537D24"/>
    <w:rsid w:val="63A394DB"/>
    <w:rsid w:val="63D7AF46"/>
    <w:rsid w:val="6429B2A4"/>
    <w:rsid w:val="64F2F505"/>
    <w:rsid w:val="65093588"/>
    <w:rsid w:val="653B57FE"/>
    <w:rsid w:val="654012C3"/>
    <w:rsid w:val="65A0A4DF"/>
    <w:rsid w:val="660F27E4"/>
    <w:rsid w:val="66641B8A"/>
    <w:rsid w:val="66A4A57B"/>
    <w:rsid w:val="66A5DA01"/>
    <w:rsid w:val="66B70F56"/>
    <w:rsid w:val="67C15F9D"/>
    <w:rsid w:val="67C15F9D"/>
    <w:rsid w:val="6885B77C"/>
    <w:rsid w:val="689F919B"/>
    <w:rsid w:val="68F09369"/>
    <w:rsid w:val="694C3927"/>
    <w:rsid w:val="69D01522"/>
    <w:rsid w:val="69F69D9E"/>
    <w:rsid w:val="6A748287"/>
    <w:rsid w:val="6A9C7FFD"/>
    <w:rsid w:val="6ACE1106"/>
    <w:rsid w:val="6AEBF8DF"/>
    <w:rsid w:val="6AEE0B5C"/>
    <w:rsid w:val="6B89E197"/>
    <w:rsid w:val="6B926DFF"/>
    <w:rsid w:val="6BD8DC34"/>
    <w:rsid w:val="6CCAF550"/>
    <w:rsid w:val="6E08DE78"/>
    <w:rsid w:val="6E38779D"/>
    <w:rsid w:val="6ECA0EC1"/>
    <w:rsid w:val="6FAAB0E4"/>
    <w:rsid w:val="701880BD"/>
    <w:rsid w:val="70436E9E"/>
    <w:rsid w:val="70878F97"/>
    <w:rsid w:val="7123032A"/>
    <w:rsid w:val="715ECC19"/>
    <w:rsid w:val="7218BD45"/>
    <w:rsid w:val="7275C3B0"/>
    <w:rsid w:val="72835872"/>
    <w:rsid w:val="72B58759"/>
    <w:rsid w:val="72F9A43B"/>
    <w:rsid w:val="72FA9C7A"/>
    <w:rsid w:val="735C2178"/>
    <w:rsid w:val="74778D8A"/>
    <w:rsid w:val="74F84B0D"/>
    <w:rsid w:val="75860C6A"/>
    <w:rsid w:val="75CAF81D"/>
    <w:rsid w:val="75FAC800"/>
    <w:rsid w:val="76438982"/>
    <w:rsid w:val="7688501D"/>
    <w:rsid w:val="76F686B3"/>
    <w:rsid w:val="7766C87E"/>
    <w:rsid w:val="77733DF8"/>
    <w:rsid w:val="77C2EE51"/>
    <w:rsid w:val="77EC55A6"/>
    <w:rsid w:val="78A21767"/>
    <w:rsid w:val="78BEB8EE"/>
    <w:rsid w:val="78C49B60"/>
    <w:rsid w:val="78E9EED6"/>
    <w:rsid w:val="79C9708F"/>
    <w:rsid w:val="7A10AE05"/>
    <w:rsid w:val="7A467FEC"/>
    <w:rsid w:val="7A6EED37"/>
    <w:rsid w:val="7A6F52EF"/>
    <w:rsid w:val="7AF47388"/>
    <w:rsid w:val="7AFA8F13"/>
    <w:rsid w:val="7B0394BF"/>
    <w:rsid w:val="7B2A2B6B"/>
    <w:rsid w:val="7B74EE8B"/>
    <w:rsid w:val="7B8642DA"/>
    <w:rsid w:val="7B8F0B9C"/>
    <w:rsid w:val="7BBF9F8B"/>
    <w:rsid w:val="7BF4BB57"/>
    <w:rsid w:val="7C6A0984"/>
    <w:rsid w:val="7C9043E9"/>
    <w:rsid w:val="7CFBE7C7"/>
    <w:rsid w:val="7D5D6CC8"/>
    <w:rsid w:val="7DE27F7C"/>
    <w:rsid w:val="7DE66790"/>
    <w:rsid w:val="7E0EF6A5"/>
    <w:rsid w:val="7E1EFCC0"/>
    <w:rsid w:val="7F41F9B3"/>
    <w:rsid w:val="7FEE07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6C12"/>
  <w15:chartTrackingRefBased/>
  <w15:docId w15:val="{77BC20B2-3422-45D7-9E5A-04C58AEA1A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3a2f87f646584cb4" /><Relationship Type="http://schemas.openxmlformats.org/officeDocument/2006/relationships/image" Target="/media/image.png" Id="R9bf25de68d7541e2" /><Relationship Type="http://schemas.openxmlformats.org/officeDocument/2006/relationships/header" Target="header.xml" Id="Rbfd1618e65724aa9" /><Relationship Type="http://schemas.openxmlformats.org/officeDocument/2006/relationships/footer" Target="footer.xml" Id="R3c151459ef274076" /><Relationship Type="http://schemas.openxmlformats.org/officeDocument/2006/relationships/image" Target="/media/image2.png" Id="Rb8942754f0c245a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2024-02-05T10:33:07.0476920Z</dcterms:created>
  <dcterms:modified xsi:type="dcterms:W3CDTF">2024-03-21T20:27:43.1666018Z</dcterms:modified>
  <dc:creator>Daan Schuijt</dc:creator>
  <lastModifiedBy>Daan Schuijt</lastModifiedBy>
</coreProperties>
</file>